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180F" w14:textId="05B91F94" w:rsidR="007459B7" w:rsidRPr="000F114F" w:rsidRDefault="009662EB" w:rsidP="00265901">
      <w:pPr>
        <w:spacing w:before="480"/>
        <w:jc w:val="center"/>
        <w:rPr>
          <w:b/>
          <w:bCs/>
          <w:sz w:val="28"/>
          <w:szCs w:val="28"/>
        </w:rPr>
      </w:pPr>
      <w:r>
        <w:rPr>
          <w:b/>
          <w:bCs/>
          <w:sz w:val="28"/>
          <w:szCs w:val="28"/>
        </w:rPr>
        <w:t>R</w:t>
      </w:r>
      <w:r w:rsidR="007459B7" w:rsidRPr="000F114F">
        <w:rPr>
          <w:b/>
          <w:bCs/>
          <w:sz w:val="28"/>
          <w:szCs w:val="28"/>
        </w:rPr>
        <w:t>EQUEST FOR EXPRESSIONS OF INTEREST</w:t>
      </w:r>
    </w:p>
    <w:p w14:paraId="5DD4D362" w14:textId="77777777" w:rsidR="007459B7" w:rsidRPr="00265901" w:rsidRDefault="007459B7" w:rsidP="00265901">
      <w:pPr>
        <w:spacing w:after="600"/>
        <w:jc w:val="center"/>
        <w:rPr>
          <w:b/>
          <w:bCs/>
          <w:sz w:val="28"/>
          <w:szCs w:val="28"/>
        </w:rPr>
      </w:pPr>
      <w:r w:rsidRPr="00265901">
        <w:rPr>
          <w:b/>
          <w:bCs/>
          <w:sz w:val="28"/>
          <w:szCs w:val="28"/>
        </w:rPr>
        <w:t>(INDIVIDUAL CONSULTING SERVICES)</w:t>
      </w:r>
    </w:p>
    <w:p w14:paraId="00CD9591" w14:textId="77515064" w:rsidR="00BB6B49" w:rsidRPr="006A7CB7" w:rsidRDefault="006A7CB7" w:rsidP="00BB6B49">
      <w:pPr>
        <w:suppressAutoHyphens/>
        <w:spacing w:before="120" w:after="240"/>
        <w:rPr>
          <w:b/>
          <w:i/>
          <w:iCs/>
          <w:spacing w:val="-2"/>
          <w:szCs w:val="20"/>
          <w:u w:val="single"/>
        </w:rPr>
      </w:pPr>
      <w:r w:rsidRPr="006A7CB7">
        <w:rPr>
          <w:b/>
          <w:i/>
          <w:iCs/>
          <w:spacing w:val="-2"/>
          <w:szCs w:val="20"/>
          <w:u w:val="single"/>
        </w:rPr>
        <w:t>R</w:t>
      </w:r>
      <w:r w:rsidR="00BB6B49" w:rsidRPr="006A7CB7">
        <w:rPr>
          <w:b/>
          <w:i/>
          <w:iCs/>
          <w:spacing w:val="-2"/>
          <w:szCs w:val="20"/>
          <w:u w:val="single"/>
        </w:rPr>
        <w:t>epublic of Moldova</w:t>
      </w:r>
    </w:p>
    <w:p w14:paraId="240F017F" w14:textId="0706E226" w:rsidR="006A7CB7" w:rsidRDefault="006A7CB7" w:rsidP="00BB6B49">
      <w:pPr>
        <w:suppressAutoHyphens/>
        <w:spacing w:before="120" w:after="240"/>
        <w:rPr>
          <w:b/>
          <w:i/>
          <w:iCs/>
          <w:spacing w:val="-2"/>
          <w:szCs w:val="20"/>
          <w:u w:val="single"/>
        </w:rPr>
      </w:pPr>
      <w:r w:rsidRPr="007734C7">
        <w:rPr>
          <w:b/>
          <w:spacing w:val="-2"/>
          <w:szCs w:val="20"/>
        </w:rPr>
        <w:t>Reference No</w:t>
      </w:r>
      <w:r w:rsidRPr="007734C7">
        <w:rPr>
          <w:spacing w:val="-2"/>
          <w:szCs w:val="20"/>
        </w:rPr>
        <w:t xml:space="preserve">. </w:t>
      </w:r>
      <w:r w:rsidR="00BB6B49" w:rsidRPr="006A7CB7">
        <w:rPr>
          <w:b/>
          <w:i/>
          <w:iCs/>
          <w:spacing w:val="-2"/>
          <w:szCs w:val="20"/>
          <w:u w:val="single"/>
        </w:rPr>
        <w:t>[GEF-financed project - “Moldova: Restoring Ecosystems for Marine Pollution Prevention” (</w:t>
      </w:r>
      <w:proofErr w:type="spellStart"/>
      <w:r w:rsidR="00BB6B49" w:rsidRPr="006A7CB7">
        <w:rPr>
          <w:b/>
          <w:i/>
          <w:iCs/>
          <w:spacing w:val="-2"/>
          <w:szCs w:val="20"/>
          <w:u w:val="single"/>
        </w:rPr>
        <w:t>ReMaP</w:t>
      </w:r>
      <w:proofErr w:type="spellEnd"/>
      <w:r w:rsidR="00BB6B49" w:rsidRPr="006A7CB7">
        <w:rPr>
          <w:b/>
          <w:i/>
          <w:iCs/>
          <w:spacing w:val="-2"/>
          <w:szCs w:val="20"/>
          <w:u w:val="single"/>
        </w:rPr>
        <w:t xml:space="preserve">) </w:t>
      </w:r>
    </w:p>
    <w:p w14:paraId="228EB386" w14:textId="77777777" w:rsidR="006A7CB7" w:rsidRDefault="006A7CB7" w:rsidP="006A7CB7">
      <w:pPr>
        <w:suppressAutoHyphens/>
        <w:spacing w:before="120" w:after="240"/>
        <w:rPr>
          <w:b/>
          <w:i/>
          <w:iCs/>
          <w:spacing w:val="-2"/>
          <w:szCs w:val="20"/>
          <w:u w:val="single"/>
        </w:rPr>
      </w:pPr>
      <w:r w:rsidRPr="006A7CB7">
        <w:rPr>
          <w:b/>
          <w:spacing w:val="-2"/>
          <w:szCs w:val="20"/>
        </w:rPr>
        <w:t>Loan No./Credit No./ Grant No</w:t>
      </w:r>
      <w:r w:rsidRPr="007734C7">
        <w:rPr>
          <w:spacing w:val="-2"/>
          <w:szCs w:val="20"/>
        </w:rPr>
        <w:t>.:</w:t>
      </w:r>
      <w:r w:rsidRPr="006A7CB7">
        <w:t xml:space="preserve"> </w:t>
      </w:r>
      <w:r w:rsidRPr="006A7CB7">
        <w:rPr>
          <w:b/>
          <w:i/>
          <w:iCs/>
          <w:spacing w:val="-2"/>
          <w:szCs w:val="20"/>
          <w:u w:val="single"/>
        </w:rPr>
        <w:t>P505546</w:t>
      </w:r>
    </w:p>
    <w:p w14:paraId="6DB21865" w14:textId="1E9A5A80" w:rsidR="007459B7" w:rsidRPr="006A7CB7" w:rsidRDefault="007459B7" w:rsidP="006A7CB7">
      <w:pPr>
        <w:suppressAutoHyphens/>
        <w:spacing w:before="120" w:after="240"/>
        <w:rPr>
          <w:b/>
          <w:i/>
          <w:iCs/>
          <w:spacing w:val="-2"/>
          <w:szCs w:val="20"/>
          <w:u w:val="single"/>
        </w:rPr>
      </w:pPr>
      <w:r w:rsidRPr="006A7CB7">
        <w:rPr>
          <w:b/>
          <w:spacing w:val="-2"/>
          <w:szCs w:val="20"/>
        </w:rPr>
        <w:t>Assignment Title:</w:t>
      </w:r>
      <w:r w:rsidRPr="007734C7">
        <w:rPr>
          <w:b/>
          <w:spacing w:val="-2"/>
          <w:szCs w:val="20"/>
        </w:rPr>
        <w:t xml:space="preserve"> </w:t>
      </w:r>
      <w:r w:rsidR="006A7CB7" w:rsidRPr="006A7CB7">
        <w:rPr>
          <w:b/>
          <w:i/>
          <w:iCs/>
          <w:spacing w:val="-2"/>
          <w:szCs w:val="20"/>
          <w:u w:val="single"/>
        </w:rPr>
        <w:t>Project Coordinator for the GEF-financed “Moldova: Restoring Ecosystems for Marine Pollution Prevention” (</w:t>
      </w:r>
      <w:proofErr w:type="spellStart"/>
      <w:r w:rsidR="006A7CB7" w:rsidRPr="006A7CB7">
        <w:rPr>
          <w:b/>
          <w:i/>
          <w:iCs/>
          <w:spacing w:val="-2"/>
          <w:szCs w:val="20"/>
          <w:u w:val="single"/>
        </w:rPr>
        <w:t>ReMaP</w:t>
      </w:r>
      <w:proofErr w:type="spellEnd"/>
      <w:r w:rsidR="006A7CB7" w:rsidRPr="006A7CB7">
        <w:rPr>
          <w:b/>
          <w:i/>
          <w:iCs/>
          <w:spacing w:val="-2"/>
          <w:szCs w:val="20"/>
          <w:u w:val="single"/>
        </w:rPr>
        <w:t>) Project</w:t>
      </w:r>
    </w:p>
    <w:p w14:paraId="645ED62C" w14:textId="49B2C367" w:rsidR="007459B7" w:rsidRPr="007734C7" w:rsidRDefault="007459B7" w:rsidP="00265901">
      <w:pPr>
        <w:suppressAutoHyphens/>
        <w:spacing w:before="120" w:after="240"/>
        <w:rPr>
          <w:spacing w:val="-2"/>
          <w:szCs w:val="20"/>
        </w:rPr>
      </w:pPr>
      <w:r w:rsidRPr="007734C7">
        <w:rPr>
          <w:b/>
          <w:spacing w:val="-2"/>
          <w:szCs w:val="20"/>
        </w:rPr>
        <w:t>Reference No</w:t>
      </w:r>
      <w:r w:rsidRPr="007734C7">
        <w:rPr>
          <w:spacing w:val="-2"/>
          <w:szCs w:val="20"/>
        </w:rPr>
        <w:t>. (</w:t>
      </w:r>
      <w:r w:rsidR="006A7CB7">
        <w:rPr>
          <w:spacing w:val="-2"/>
          <w:szCs w:val="20"/>
        </w:rPr>
        <w:t xml:space="preserve">3.1 from </w:t>
      </w:r>
      <w:r w:rsidR="006A7CB7" w:rsidRPr="006A7CB7">
        <w:rPr>
          <w:spacing w:val="-2"/>
          <w:szCs w:val="20"/>
        </w:rPr>
        <w:t>SUMMARY OF PPSD TO BE INFORM THE BANK’S PREPARATION OF THE PAD</w:t>
      </w:r>
      <w:r w:rsidR="006A7CB7">
        <w:rPr>
          <w:spacing w:val="-2"/>
          <w:szCs w:val="20"/>
        </w:rPr>
        <w:t>)</w:t>
      </w:r>
    </w:p>
    <w:p w14:paraId="54E64F98" w14:textId="77777777" w:rsidR="006A7CB7" w:rsidRPr="006A7CB7" w:rsidRDefault="006A7CB7" w:rsidP="006A7CB7">
      <w:pPr>
        <w:suppressAutoHyphens/>
        <w:spacing w:before="240" w:after="240"/>
        <w:jc w:val="both"/>
        <w:rPr>
          <w:spacing w:val="-2"/>
          <w:szCs w:val="20"/>
        </w:rPr>
      </w:pPr>
      <w:r w:rsidRPr="006A7CB7">
        <w:rPr>
          <w:spacing w:val="-2"/>
          <w:szCs w:val="20"/>
        </w:rPr>
        <w:t xml:space="preserve">The </w:t>
      </w:r>
      <w:r w:rsidRPr="006A7CB7">
        <w:rPr>
          <w:b/>
          <w:bCs/>
          <w:spacing w:val="-2"/>
          <w:szCs w:val="20"/>
        </w:rPr>
        <w:t>Government of Moldova</w:t>
      </w:r>
      <w:r w:rsidRPr="006A7CB7">
        <w:rPr>
          <w:spacing w:val="-2"/>
          <w:szCs w:val="20"/>
        </w:rPr>
        <w:t xml:space="preserve">, through the Ministry of Environment and the National Office for Environmental Project Implementation (NOEPI), </w:t>
      </w:r>
      <w:r w:rsidRPr="006A7CB7">
        <w:rPr>
          <w:b/>
          <w:bCs/>
          <w:spacing w:val="-2"/>
          <w:szCs w:val="20"/>
        </w:rPr>
        <w:t>has received financing from the Global Environment Facility (GEF) and the World Bank</w:t>
      </w:r>
      <w:r w:rsidRPr="006A7CB7">
        <w:rPr>
          <w:spacing w:val="-2"/>
          <w:szCs w:val="20"/>
        </w:rPr>
        <w:t xml:space="preserve"> toward the cost of the “Moldova: Restoring Ecosystems for Marine Pollution Prevention” Project (</w:t>
      </w:r>
      <w:proofErr w:type="spellStart"/>
      <w:r w:rsidRPr="006A7CB7">
        <w:rPr>
          <w:spacing w:val="-2"/>
          <w:szCs w:val="20"/>
        </w:rPr>
        <w:t>ReMaP</w:t>
      </w:r>
      <w:proofErr w:type="spellEnd"/>
      <w:r w:rsidRPr="006A7CB7">
        <w:rPr>
          <w:spacing w:val="-2"/>
          <w:szCs w:val="20"/>
        </w:rPr>
        <w:t>) and intends to apply part of the proceeds for consulting services.</w:t>
      </w:r>
    </w:p>
    <w:p w14:paraId="228864B2" w14:textId="06B52DA7" w:rsidR="006A7CB7" w:rsidRPr="006A7CB7" w:rsidRDefault="006A7CB7" w:rsidP="006A7CB7">
      <w:pPr>
        <w:suppressAutoHyphens/>
        <w:spacing w:before="240" w:after="240"/>
        <w:jc w:val="both"/>
        <w:rPr>
          <w:spacing w:val="-2"/>
          <w:szCs w:val="20"/>
        </w:rPr>
      </w:pPr>
      <w:r w:rsidRPr="006A7CB7">
        <w:rPr>
          <w:spacing w:val="-2"/>
          <w:szCs w:val="20"/>
        </w:rPr>
        <w:t xml:space="preserve">The consulting services (“the Services”) include </w:t>
      </w:r>
      <w:r w:rsidRPr="006A7CB7">
        <w:rPr>
          <w:b/>
          <w:bCs/>
          <w:spacing w:val="-2"/>
          <w:szCs w:val="20"/>
        </w:rPr>
        <w:t>serving as Project Coordinator (full-time) for a period of 5 years</w:t>
      </w:r>
      <w:r w:rsidRPr="006A7CB7">
        <w:rPr>
          <w:spacing w:val="-2"/>
          <w:szCs w:val="20"/>
        </w:rPr>
        <w:t xml:space="preserve">, responsible for planning, administering, and coordinating the activities of the Project Implementation Unit (PIU), ensuring implementation in accordance with World Bank, GEF, and </w:t>
      </w:r>
      <w:proofErr w:type="spellStart"/>
      <w:r w:rsidRPr="006A7CB7">
        <w:rPr>
          <w:spacing w:val="-2"/>
          <w:szCs w:val="20"/>
        </w:rPr>
        <w:t>MoE</w:t>
      </w:r>
      <w:proofErr w:type="spellEnd"/>
      <w:r w:rsidRPr="006A7CB7">
        <w:rPr>
          <w:spacing w:val="-2"/>
          <w:szCs w:val="20"/>
        </w:rPr>
        <w:t xml:space="preserve">/NOEPI requirements. The Services include oversight of project components covering institutional capacity development, landscape restoration and watershed management, project management, monitoring, communication, reporting, and coordination with national and international stakeholders. The expected start date of the assignment is </w:t>
      </w:r>
      <w:r w:rsidR="00FD44C8">
        <w:rPr>
          <w:spacing w:val="-2"/>
          <w:szCs w:val="20"/>
        </w:rPr>
        <w:t>November 2025</w:t>
      </w:r>
      <w:r w:rsidRPr="006A7CB7">
        <w:rPr>
          <w:spacing w:val="-2"/>
          <w:szCs w:val="20"/>
        </w:rPr>
        <w:t>.</w:t>
      </w:r>
    </w:p>
    <w:p w14:paraId="6E956E39" w14:textId="77777777" w:rsidR="00E57D2E" w:rsidRPr="00E57D2E" w:rsidRDefault="00E57D2E" w:rsidP="006A7CB7">
      <w:pPr>
        <w:suppressAutoHyphens/>
        <w:spacing w:before="240" w:after="240"/>
        <w:jc w:val="both"/>
        <w:rPr>
          <w:spacing w:val="-2"/>
          <w:szCs w:val="20"/>
          <w:u w:val="single"/>
        </w:rPr>
      </w:pPr>
      <w:r w:rsidRPr="00E57D2E">
        <w:rPr>
          <w:spacing w:val="-2"/>
          <w:szCs w:val="20"/>
          <w:u w:val="single"/>
        </w:rPr>
        <w:t>For more information, please see the </w:t>
      </w:r>
      <w:r w:rsidRPr="00E57D2E">
        <w:rPr>
          <w:b/>
          <w:bCs/>
          <w:spacing w:val="-2"/>
          <w:szCs w:val="20"/>
          <w:u w:val="single"/>
        </w:rPr>
        <w:t>Terms of References </w:t>
      </w:r>
      <w:r w:rsidRPr="00E57D2E">
        <w:rPr>
          <w:spacing w:val="-2"/>
          <w:szCs w:val="20"/>
          <w:u w:val="single"/>
        </w:rPr>
        <w:t>attached below.</w:t>
      </w:r>
    </w:p>
    <w:p w14:paraId="3C2E7361" w14:textId="6FA50129" w:rsidR="006A7CB7" w:rsidRPr="006A7CB7" w:rsidRDefault="006A7CB7" w:rsidP="006A7CB7">
      <w:pPr>
        <w:suppressAutoHyphens/>
        <w:spacing w:before="240" w:after="240"/>
        <w:jc w:val="both"/>
        <w:rPr>
          <w:spacing w:val="-2"/>
          <w:szCs w:val="20"/>
        </w:rPr>
      </w:pPr>
      <w:r w:rsidRPr="006A7CB7">
        <w:rPr>
          <w:spacing w:val="-2"/>
          <w:szCs w:val="20"/>
        </w:rPr>
        <w:t xml:space="preserve">The </w:t>
      </w:r>
      <w:r w:rsidRPr="006A7CB7">
        <w:rPr>
          <w:b/>
          <w:bCs/>
          <w:spacing w:val="-2"/>
          <w:szCs w:val="20"/>
        </w:rPr>
        <w:t>National Office for Environmental Project Implementation (NOEPI)</w:t>
      </w:r>
      <w:r w:rsidRPr="006A7CB7">
        <w:rPr>
          <w:spacing w:val="-2"/>
          <w:szCs w:val="20"/>
        </w:rPr>
        <w:t xml:space="preserve"> now invites eligible individuals (“Consultants”) to indicate their interest in providing the Services. Interested Consultants should provide information demonstrating that they have the required qualifications and relevant experience to perform the Services (attach curriculum vitae with description of experience in similar assignments, international project coordination, climate, biodiversity, or environmental governance projects, and similar conditions). The criteria for selecting the Consultant are:</w:t>
      </w:r>
    </w:p>
    <w:p w14:paraId="5D0D24E8" w14:textId="77777777" w:rsidR="006A7CB7" w:rsidRPr="006A7CB7" w:rsidRDefault="006A7CB7" w:rsidP="006A7CB7">
      <w:pPr>
        <w:numPr>
          <w:ilvl w:val="0"/>
          <w:numId w:val="7"/>
        </w:numPr>
        <w:suppressAutoHyphens/>
        <w:spacing w:before="240" w:after="240"/>
        <w:jc w:val="both"/>
        <w:rPr>
          <w:spacing w:val="-2"/>
          <w:szCs w:val="20"/>
        </w:rPr>
      </w:pPr>
      <w:r w:rsidRPr="006A7CB7">
        <w:rPr>
          <w:spacing w:val="-2"/>
          <w:szCs w:val="20"/>
        </w:rPr>
        <w:t>Advanced university degree (Master’s or equivalent) in environmental sciences, public administration, economics, engineering, or related disciplines.</w:t>
      </w:r>
    </w:p>
    <w:p w14:paraId="5C4DBBDC" w14:textId="77777777" w:rsidR="006A7CB7" w:rsidRPr="006A7CB7" w:rsidRDefault="006A7CB7" w:rsidP="006A7CB7">
      <w:pPr>
        <w:numPr>
          <w:ilvl w:val="0"/>
          <w:numId w:val="7"/>
        </w:numPr>
        <w:suppressAutoHyphens/>
        <w:spacing w:before="240" w:after="240"/>
        <w:jc w:val="both"/>
        <w:rPr>
          <w:spacing w:val="-2"/>
          <w:szCs w:val="20"/>
        </w:rPr>
      </w:pPr>
      <w:r w:rsidRPr="006A7CB7">
        <w:rPr>
          <w:spacing w:val="-2"/>
          <w:szCs w:val="20"/>
        </w:rPr>
        <w:t>Minimum 5 years of professional experience in project management, including at least 2 years in climate, biodiversity, or environmental governance projects.</w:t>
      </w:r>
    </w:p>
    <w:p w14:paraId="2D2CD01F" w14:textId="77777777" w:rsidR="006A7CB7" w:rsidRPr="006A7CB7" w:rsidRDefault="006A7CB7" w:rsidP="006A7CB7">
      <w:pPr>
        <w:numPr>
          <w:ilvl w:val="0"/>
          <w:numId w:val="7"/>
        </w:numPr>
        <w:suppressAutoHyphens/>
        <w:spacing w:before="240" w:after="240"/>
        <w:jc w:val="both"/>
        <w:rPr>
          <w:spacing w:val="-2"/>
          <w:szCs w:val="20"/>
        </w:rPr>
      </w:pPr>
      <w:r w:rsidRPr="006A7CB7">
        <w:rPr>
          <w:spacing w:val="-2"/>
          <w:szCs w:val="20"/>
        </w:rPr>
        <w:t>Proven track record in coordinating internationally financed projects (World Bank, EBRD, EIB, GCF, AF, AFD, GEF, EU, or similar).</w:t>
      </w:r>
    </w:p>
    <w:p w14:paraId="2B391000" w14:textId="77777777" w:rsidR="006A7CB7" w:rsidRPr="006A7CB7" w:rsidRDefault="006A7CB7" w:rsidP="006A7CB7">
      <w:pPr>
        <w:numPr>
          <w:ilvl w:val="0"/>
          <w:numId w:val="7"/>
        </w:numPr>
        <w:suppressAutoHyphens/>
        <w:spacing w:before="240" w:after="240"/>
        <w:jc w:val="both"/>
        <w:rPr>
          <w:spacing w:val="-2"/>
          <w:szCs w:val="20"/>
        </w:rPr>
      </w:pPr>
      <w:r w:rsidRPr="006A7CB7">
        <w:rPr>
          <w:spacing w:val="-2"/>
          <w:szCs w:val="20"/>
        </w:rPr>
        <w:lastRenderedPageBreak/>
        <w:t>Demonstrated leadership in institutional capacity building, policy alignment, and multi-stakeholder engagement.</w:t>
      </w:r>
    </w:p>
    <w:p w14:paraId="4727A891" w14:textId="77777777" w:rsidR="006A7CB7" w:rsidRPr="006A7CB7" w:rsidRDefault="006A7CB7" w:rsidP="006A7CB7">
      <w:pPr>
        <w:numPr>
          <w:ilvl w:val="0"/>
          <w:numId w:val="7"/>
        </w:numPr>
        <w:suppressAutoHyphens/>
        <w:spacing w:before="240" w:after="240"/>
        <w:jc w:val="both"/>
        <w:rPr>
          <w:spacing w:val="-2"/>
          <w:szCs w:val="20"/>
        </w:rPr>
      </w:pPr>
      <w:r w:rsidRPr="006A7CB7">
        <w:rPr>
          <w:spacing w:val="-2"/>
          <w:szCs w:val="20"/>
        </w:rPr>
        <w:t>Excellent communication, negotiation, and partnership facilitation skills.</w:t>
      </w:r>
    </w:p>
    <w:p w14:paraId="577A90FA" w14:textId="77777777" w:rsidR="006A7CB7" w:rsidRPr="006A7CB7" w:rsidRDefault="006A7CB7" w:rsidP="006A7CB7">
      <w:pPr>
        <w:numPr>
          <w:ilvl w:val="0"/>
          <w:numId w:val="7"/>
        </w:numPr>
        <w:suppressAutoHyphens/>
        <w:spacing w:before="240" w:after="240"/>
        <w:jc w:val="both"/>
        <w:rPr>
          <w:spacing w:val="-2"/>
          <w:szCs w:val="20"/>
        </w:rPr>
      </w:pPr>
      <w:r w:rsidRPr="006A7CB7">
        <w:rPr>
          <w:spacing w:val="-2"/>
          <w:szCs w:val="20"/>
        </w:rPr>
        <w:t>Fluency in Romanian and English (C1 or above).</w:t>
      </w:r>
    </w:p>
    <w:p w14:paraId="1418998B" w14:textId="77777777" w:rsidR="006A7CB7" w:rsidRPr="006A7CB7" w:rsidRDefault="006A7CB7" w:rsidP="006A7CB7">
      <w:pPr>
        <w:suppressAutoHyphens/>
        <w:spacing w:before="240" w:after="240"/>
        <w:jc w:val="both"/>
        <w:rPr>
          <w:spacing w:val="-2"/>
          <w:szCs w:val="20"/>
        </w:rPr>
      </w:pPr>
      <w:r w:rsidRPr="006A7CB7">
        <w:rPr>
          <w:spacing w:val="-2"/>
          <w:szCs w:val="20"/>
        </w:rPr>
        <w:t>Additional advantageous assets include: prior international project experience (including EU-funded projects) and understanding of World Bank Environmental and Social Framework (ESF/ESS), safeguards, gender mainstreaming, and stakeholder engagement processes.</w:t>
      </w:r>
    </w:p>
    <w:p w14:paraId="62F8EF20" w14:textId="77777777" w:rsidR="006A7CB7" w:rsidRPr="0038488C" w:rsidRDefault="006A7CB7" w:rsidP="006A7CB7">
      <w:pPr>
        <w:contextualSpacing/>
        <w:rPr>
          <w:sz w:val="23"/>
          <w:szCs w:val="23"/>
        </w:rPr>
      </w:pPr>
      <w:r w:rsidRPr="0038488C">
        <w:rPr>
          <w:sz w:val="23"/>
          <w:szCs w:val="23"/>
        </w:rPr>
        <w:t xml:space="preserve">The attention of interested Consultants is drawn to Section III, paragraphs 3.14, 3.16, and 3.17 of the </w:t>
      </w:r>
      <w:r w:rsidRPr="0038488C">
        <w:rPr>
          <w:i/>
          <w:iCs/>
          <w:sz w:val="23"/>
          <w:szCs w:val="23"/>
        </w:rPr>
        <w:t>World Bank Procurement Regulations for IPF Borrowers – Procurement in Investment Project Financing</w:t>
      </w:r>
      <w:r w:rsidRPr="0038488C">
        <w:rPr>
          <w:sz w:val="23"/>
          <w:szCs w:val="23"/>
        </w:rPr>
        <w:t xml:space="preserve">, dated November 2023 (“Procurement Regulations”), and to the </w:t>
      </w:r>
      <w:r w:rsidRPr="0038488C">
        <w:rPr>
          <w:i/>
          <w:iCs/>
          <w:sz w:val="23"/>
          <w:szCs w:val="23"/>
        </w:rPr>
        <w:t>Guidelines on Preventing and Combating Fraud and Corruption in Projects Financed by IBRD Loans and IDA Credits</w:t>
      </w:r>
      <w:r w:rsidRPr="0038488C">
        <w:rPr>
          <w:sz w:val="23"/>
          <w:szCs w:val="23"/>
        </w:rPr>
        <w:t>.</w:t>
      </w:r>
    </w:p>
    <w:p w14:paraId="65640039" w14:textId="77777777" w:rsidR="005C4977" w:rsidRPr="005C4977" w:rsidRDefault="005C4977" w:rsidP="005C4977">
      <w:pPr>
        <w:suppressAutoHyphens/>
        <w:spacing w:before="240" w:after="240"/>
        <w:rPr>
          <w:b/>
          <w:bCs/>
          <w:spacing w:val="-2"/>
          <w:szCs w:val="20"/>
        </w:rPr>
      </w:pPr>
      <w:r w:rsidRPr="005C4977">
        <w:rPr>
          <w:b/>
          <w:bCs/>
          <w:spacing w:val="-2"/>
          <w:szCs w:val="20"/>
        </w:rPr>
        <w:t>Requests for Clarifications / Questions:</w:t>
      </w:r>
      <w:r w:rsidRPr="005C4977">
        <w:rPr>
          <w:b/>
          <w:bCs/>
          <w:spacing w:val="-2"/>
          <w:szCs w:val="20"/>
        </w:rPr>
        <w:br/>
      </w:r>
      <w:r w:rsidRPr="005C4977">
        <w:rPr>
          <w:spacing w:val="-2"/>
          <w:szCs w:val="20"/>
        </w:rPr>
        <w:t xml:space="preserve">Interested Consultants may submit written questions or requests for clarifications regarding this EOI to the address below no later than </w:t>
      </w:r>
      <w:r w:rsidRPr="005C4977">
        <w:rPr>
          <w:b/>
          <w:bCs/>
          <w:spacing w:val="-2"/>
          <w:szCs w:val="20"/>
        </w:rPr>
        <w:t xml:space="preserve">October 9, 2025, 17:00 local time. </w:t>
      </w:r>
      <w:r w:rsidRPr="005C4977">
        <w:rPr>
          <w:spacing w:val="-2"/>
          <w:szCs w:val="20"/>
        </w:rPr>
        <w:t>Responses will be shared with all interested applicants.</w:t>
      </w:r>
    </w:p>
    <w:p w14:paraId="4869801F" w14:textId="77777777" w:rsidR="005C4977" w:rsidRPr="005C4977" w:rsidRDefault="005C4977" w:rsidP="005C4977">
      <w:pPr>
        <w:suppressAutoHyphens/>
        <w:spacing w:before="240" w:after="240"/>
        <w:rPr>
          <w:spacing w:val="-2"/>
          <w:szCs w:val="20"/>
        </w:rPr>
      </w:pPr>
      <w:r w:rsidRPr="005C4977">
        <w:rPr>
          <w:spacing w:val="-2"/>
          <w:szCs w:val="20"/>
        </w:rPr>
        <w:t>Further information can be obtained at the address below during office hours 08:30 to 17:30 local time.</w:t>
      </w:r>
    </w:p>
    <w:p w14:paraId="1264F0F1" w14:textId="77777777" w:rsidR="005C4977" w:rsidRPr="005C4977" w:rsidRDefault="005C4977" w:rsidP="005C4977">
      <w:pPr>
        <w:suppressAutoHyphens/>
        <w:spacing w:before="240" w:after="240"/>
        <w:rPr>
          <w:spacing w:val="-2"/>
          <w:szCs w:val="20"/>
        </w:rPr>
      </w:pPr>
      <w:r w:rsidRPr="005C4977">
        <w:rPr>
          <w:spacing w:val="-2"/>
          <w:szCs w:val="20"/>
        </w:rPr>
        <w:t>The applications should include a letter of Expression of Interest, CV, and related recommendation letters.</w:t>
      </w:r>
    </w:p>
    <w:p w14:paraId="457C128F" w14:textId="7D2AA029" w:rsidR="005C4977" w:rsidRPr="005C4977" w:rsidRDefault="005C4977" w:rsidP="005C4977">
      <w:pPr>
        <w:suppressAutoHyphens/>
        <w:spacing w:before="240" w:after="240"/>
        <w:rPr>
          <w:b/>
          <w:bCs/>
          <w:spacing w:val="-2"/>
          <w:szCs w:val="20"/>
        </w:rPr>
      </w:pPr>
      <w:r w:rsidRPr="005C4977">
        <w:rPr>
          <w:spacing w:val="-2"/>
          <w:szCs w:val="20"/>
        </w:rPr>
        <w:t>Expressions of interest must be delivered in a written form to the address below (in person, or by e-mail) by</w:t>
      </w:r>
      <w:r w:rsidRPr="005C4977">
        <w:rPr>
          <w:b/>
          <w:bCs/>
          <w:spacing w:val="-2"/>
          <w:szCs w:val="20"/>
        </w:rPr>
        <w:t xml:space="preserve"> October 1</w:t>
      </w:r>
      <w:r w:rsidR="00FD44C8">
        <w:rPr>
          <w:b/>
          <w:bCs/>
          <w:spacing w:val="-2"/>
          <w:szCs w:val="20"/>
        </w:rPr>
        <w:t>7</w:t>
      </w:r>
      <w:r w:rsidRPr="005C4977">
        <w:rPr>
          <w:b/>
          <w:bCs/>
          <w:spacing w:val="-2"/>
          <w:szCs w:val="20"/>
        </w:rPr>
        <w:t>, 2025, 17:00 Moldova local time.</w:t>
      </w:r>
    </w:p>
    <w:p w14:paraId="43E0DCF4" w14:textId="77777777" w:rsidR="005C4977" w:rsidRPr="005C4977" w:rsidRDefault="005C4977" w:rsidP="005C4977">
      <w:pPr>
        <w:suppressAutoHyphens/>
        <w:spacing w:before="240" w:after="240"/>
        <w:rPr>
          <w:spacing w:val="-2"/>
          <w:szCs w:val="20"/>
        </w:rPr>
      </w:pPr>
      <w:r w:rsidRPr="005C4977">
        <w:rPr>
          <w:b/>
          <w:bCs/>
          <w:spacing w:val="-2"/>
          <w:szCs w:val="20"/>
        </w:rPr>
        <w:t>Ministry of Environment</w:t>
      </w:r>
      <w:r w:rsidRPr="005C4977">
        <w:rPr>
          <w:b/>
          <w:bCs/>
          <w:spacing w:val="-2"/>
          <w:szCs w:val="20"/>
        </w:rPr>
        <w:br/>
      </w:r>
      <w:proofErr w:type="spellStart"/>
      <w:r w:rsidRPr="005C4977">
        <w:rPr>
          <w:spacing w:val="-2"/>
          <w:szCs w:val="20"/>
        </w:rPr>
        <w:t>bvd</w:t>
      </w:r>
      <w:proofErr w:type="spellEnd"/>
      <w:r w:rsidRPr="005C4977">
        <w:rPr>
          <w:spacing w:val="-2"/>
          <w:szCs w:val="20"/>
        </w:rPr>
        <w:t xml:space="preserve"> Stefan cel Mare 162, office 1202, 022204587</w:t>
      </w:r>
      <w:r w:rsidRPr="005C4977">
        <w:rPr>
          <w:spacing w:val="-2"/>
          <w:szCs w:val="20"/>
        </w:rPr>
        <w:br/>
        <w:t xml:space="preserve">Attn.: Sergiu </w:t>
      </w:r>
      <w:proofErr w:type="spellStart"/>
      <w:r w:rsidRPr="005C4977">
        <w:rPr>
          <w:spacing w:val="-2"/>
          <w:szCs w:val="20"/>
        </w:rPr>
        <w:t>Lazarencu</w:t>
      </w:r>
      <w:proofErr w:type="spellEnd"/>
      <w:r w:rsidRPr="005C4977">
        <w:rPr>
          <w:spacing w:val="-2"/>
          <w:szCs w:val="20"/>
        </w:rPr>
        <w:br/>
        <w:t>E-mail: cancelarie@mediu.gov.md</w:t>
      </w:r>
    </w:p>
    <w:p w14:paraId="6F2B2849" w14:textId="4E29FFDF" w:rsidR="009662EB" w:rsidRPr="00FD44C8" w:rsidRDefault="009662EB" w:rsidP="009662EB">
      <w:pPr>
        <w:suppressAutoHyphens/>
        <w:spacing w:before="240" w:after="240"/>
        <w:rPr>
          <w:spacing w:val="-2"/>
          <w:szCs w:val="20"/>
          <w:lang w:val="de-DE"/>
        </w:rPr>
      </w:pPr>
      <w:proofErr w:type="spellStart"/>
      <w:r w:rsidRPr="00FD44C8">
        <w:rPr>
          <w:spacing w:val="-2"/>
          <w:szCs w:val="20"/>
          <w:lang w:val="de-DE"/>
        </w:rPr>
        <w:t>E-mail</w:t>
      </w:r>
      <w:proofErr w:type="spellEnd"/>
      <w:r w:rsidRPr="00FD44C8">
        <w:rPr>
          <w:spacing w:val="-2"/>
          <w:szCs w:val="20"/>
          <w:lang w:val="de-DE"/>
        </w:rPr>
        <w:t>: cancelarie@mediu.gov.md</w:t>
      </w:r>
    </w:p>
    <w:p w14:paraId="5721A428" w14:textId="77777777" w:rsidR="007459B7" w:rsidRPr="00FD44C8" w:rsidRDefault="007459B7" w:rsidP="007459B7">
      <w:pPr>
        <w:outlineLvl w:val="1"/>
        <w:rPr>
          <w:b/>
          <w:smallCaps/>
          <w:u w:val="single"/>
          <w:lang w:val="de-DE" w:eastAsia="x-none"/>
        </w:rPr>
        <w:sectPr w:rsidR="007459B7" w:rsidRPr="00FD44C8" w:rsidSect="00E57D2E">
          <w:headerReference w:type="default" r:id="rId7"/>
          <w:footerReference w:type="default" r:id="rId8"/>
          <w:pgSz w:w="11909" w:h="16834" w:code="9"/>
          <w:pgMar w:top="1440" w:right="749" w:bottom="1253" w:left="1411" w:header="720" w:footer="1253" w:gutter="0"/>
          <w:pgNumType w:start="1"/>
          <w:cols w:space="720"/>
          <w:docGrid w:linePitch="360"/>
        </w:sectPr>
      </w:pPr>
    </w:p>
    <w:p w14:paraId="07D93C57" w14:textId="77777777" w:rsidR="007459B7" w:rsidRPr="00DB2477" w:rsidRDefault="007459B7" w:rsidP="00F24955">
      <w:pPr>
        <w:spacing w:after="840"/>
        <w:jc w:val="center"/>
        <w:rPr>
          <w:b/>
          <w:bCs/>
          <w:sz w:val="32"/>
          <w:szCs w:val="32"/>
          <w:lang w:val="en-AU"/>
        </w:rPr>
      </w:pPr>
      <w:r w:rsidRPr="00DB2477">
        <w:rPr>
          <w:b/>
          <w:bCs/>
          <w:sz w:val="32"/>
          <w:szCs w:val="32"/>
          <w:lang w:val="en-AU"/>
        </w:rPr>
        <w:lastRenderedPageBreak/>
        <w:t>TEMPLATE FOR CURRICULUM VITAE (CV)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67"/>
        <w:gridCol w:w="5449"/>
      </w:tblGrid>
      <w:tr w:rsidR="007459B7" w:rsidRPr="007734C7" w14:paraId="3905E12E" w14:textId="77777777" w:rsidTr="00DB2477">
        <w:tc>
          <w:tcPr>
            <w:tcW w:w="3567" w:type="dxa"/>
          </w:tcPr>
          <w:p w14:paraId="5973DF0A" w14:textId="77777777" w:rsidR="007459B7" w:rsidRPr="007734C7" w:rsidRDefault="007459B7" w:rsidP="00AF4F18">
            <w:pPr>
              <w:spacing w:before="60" w:after="60"/>
              <w:rPr>
                <w:rFonts w:ascii="CG Times" w:hAnsi="CG Times"/>
                <w:sz w:val="22"/>
                <w:szCs w:val="20"/>
              </w:rPr>
            </w:pPr>
            <w:r w:rsidRPr="007734C7">
              <w:rPr>
                <w:rFonts w:ascii="CG Times" w:hAnsi="CG Times"/>
                <w:b/>
                <w:sz w:val="22"/>
                <w:szCs w:val="22"/>
              </w:rPr>
              <w:t>Name of Expert:</w:t>
            </w:r>
            <w:r w:rsidRPr="007734C7">
              <w:rPr>
                <w:rFonts w:ascii="CG Times" w:hAnsi="CG Times"/>
                <w:sz w:val="22"/>
                <w:szCs w:val="22"/>
              </w:rPr>
              <w:t xml:space="preserve"> </w:t>
            </w:r>
          </w:p>
        </w:tc>
        <w:tc>
          <w:tcPr>
            <w:tcW w:w="5449" w:type="dxa"/>
          </w:tcPr>
          <w:sdt>
            <w:sdtPr>
              <w:rPr>
                <w:rFonts w:ascii="CG Times" w:hAnsi="CG Times"/>
                <w:color w:val="FF0000"/>
                <w:sz w:val="22"/>
                <w:szCs w:val="22"/>
              </w:rPr>
              <w:id w:val="1583641203"/>
              <w:placeholder>
                <w:docPart w:val="DefaultPlaceholder_-1854013440"/>
              </w:placeholder>
            </w:sdtPr>
            <w:sdtContent>
              <w:p w14:paraId="4D405B92" w14:textId="0A927229" w:rsidR="007459B7" w:rsidRPr="00B11409" w:rsidRDefault="007459B7" w:rsidP="00AF4F18">
                <w:pPr>
                  <w:spacing w:before="60" w:after="60"/>
                  <w:rPr>
                    <w:rFonts w:ascii="CG Times" w:hAnsi="CG Times"/>
                    <w:color w:val="FF0000"/>
                    <w:sz w:val="22"/>
                    <w:szCs w:val="22"/>
                  </w:rPr>
                </w:pPr>
                <w:r w:rsidRPr="00B11409">
                  <w:rPr>
                    <w:rFonts w:ascii="CG Times" w:hAnsi="CG Times"/>
                    <w:color w:val="FF0000"/>
                    <w:sz w:val="22"/>
                    <w:szCs w:val="22"/>
                  </w:rPr>
                  <w:t>{Insert full name}</w:t>
                </w:r>
              </w:p>
            </w:sdtContent>
          </w:sdt>
        </w:tc>
      </w:tr>
      <w:tr w:rsidR="007459B7" w:rsidRPr="007734C7" w14:paraId="6B2A640D" w14:textId="77777777" w:rsidTr="00DB2477">
        <w:tc>
          <w:tcPr>
            <w:tcW w:w="3567" w:type="dxa"/>
          </w:tcPr>
          <w:p w14:paraId="319C8631" w14:textId="77777777" w:rsidR="007459B7" w:rsidRPr="007734C7" w:rsidRDefault="007459B7" w:rsidP="00AF4F18">
            <w:pPr>
              <w:spacing w:before="60" w:after="60"/>
              <w:rPr>
                <w:rFonts w:ascii="CG Times" w:hAnsi="CG Times"/>
                <w:sz w:val="22"/>
                <w:szCs w:val="20"/>
              </w:rPr>
            </w:pPr>
            <w:r w:rsidRPr="007734C7">
              <w:rPr>
                <w:rFonts w:ascii="CG Times" w:hAnsi="CG Times"/>
                <w:b/>
                <w:sz w:val="22"/>
                <w:szCs w:val="22"/>
              </w:rPr>
              <w:t>Date of Birth:</w:t>
            </w:r>
          </w:p>
        </w:tc>
        <w:tc>
          <w:tcPr>
            <w:tcW w:w="5449" w:type="dxa"/>
          </w:tcPr>
          <w:sdt>
            <w:sdtPr>
              <w:rPr>
                <w:rFonts w:ascii="CG Times" w:hAnsi="CG Times"/>
                <w:color w:val="FF0000"/>
                <w:sz w:val="22"/>
                <w:szCs w:val="22"/>
              </w:rPr>
              <w:id w:val="-1410543483"/>
              <w:placeholder>
                <w:docPart w:val="DefaultPlaceholder_-1854013437"/>
              </w:placeholder>
              <w:date>
                <w:dateFormat w:val="d/MM/yyyy"/>
                <w:lid w:val="en-AU"/>
                <w:storeMappedDataAs w:val="dateTime"/>
                <w:calendar w:val="gregorian"/>
              </w:date>
            </w:sdtPr>
            <w:sdtContent>
              <w:p w14:paraId="5CD4CF87" w14:textId="32B146D0" w:rsidR="007459B7" w:rsidRPr="00B11409" w:rsidRDefault="007459B7" w:rsidP="00AF4F18">
                <w:pPr>
                  <w:spacing w:before="60" w:after="60"/>
                  <w:rPr>
                    <w:rFonts w:ascii="CG Times" w:hAnsi="CG Times"/>
                    <w:color w:val="FF0000"/>
                    <w:sz w:val="22"/>
                    <w:szCs w:val="22"/>
                  </w:rPr>
                </w:pPr>
                <w:r w:rsidRPr="00B11409">
                  <w:rPr>
                    <w:rFonts w:ascii="CG Times" w:hAnsi="CG Times"/>
                    <w:color w:val="FF0000"/>
                    <w:sz w:val="22"/>
                    <w:szCs w:val="22"/>
                  </w:rPr>
                  <w:t>{day/month/year}</w:t>
                </w:r>
              </w:p>
            </w:sdtContent>
          </w:sdt>
        </w:tc>
      </w:tr>
      <w:tr w:rsidR="007459B7" w:rsidRPr="007734C7" w14:paraId="258ABEFF" w14:textId="77777777" w:rsidTr="00DB2477">
        <w:tc>
          <w:tcPr>
            <w:tcW w:w="3567" w:type="dxa"/>
          </w:tcPr>
          <w:p w14:paraId="544D4A25" w14:textId="77777777" w:rsidR="007459B7" w:rsidRPr="007734C7" w:rsidRDefault="007459B7" w:rsidP="00AF4F18">
            <w:pPr>
              <w:spacing w:before="60" w:after="60"/>
              <w:rPr>
                <w:rFonts w:ascii="CG Times" w:hAnsi="CG Times"/>
                <w:sz w:val="22"/>
                <w:szCs w:val="20"/>
              </w:rPr>
            </w:pPr>
            <w:r w:rsidRPr="007734C7">
              <w:rPr>
                <w:rFonts w:ascii="CG Times" w:hAnsi="CG Times"/>
                <w:b/>
                <w:sz w:val="22"/>
                <w:szCs w:val="22"/>
              </w:rPr>
              <w:t>Country of Citizenship/Residence</w:t>
            </w:r>
          </w:p>
        </w:tc>
        <w:sdt>
          <w:sdtPr>
            <w:rPr>
              <w:rFonts w:ascii="CG Times" w:hAnsi="CG Times"/>
              <w:color w:val="FF0000"/>
              <w:sz w:val="22"/>
              <w:szCs w:val="22"/>
            </w:rPr>
            <w:id w:val="-1100101609"/>
            <w:placeholder>
              <w:docPart w:val="DefaultPlaceholder_-1854013440"/>
            </w:placeholder>
          </w:sdtPr>
          <w:sdtContent>
            <w:tc>
              <w:tcPr>
                <w:tcW w:w="5449" w:type="dxa"/>
              </w:tcPr>
              <w:p w14:paraId="34225E5C" w14:textId="18A25F91" w:rsidR="007459B7" w:rsidRPr="00B11409" w:rsidRDefault="00B004E0" w:rsidP="00AF4F18">
                <w:pPr>
                  <w:spacing w:before="60" w:after="60"/>
                  <w:rPr>
                    <w:rFonts w:ascii="CG Times" w:hAnsi="CG Times"/>
                    <w:color w:val="FF0000"/>
                    <w:sz w:val="22"/>
                    <w:szCs w:val="22"/>
                  </w:rPr>
                </w:pPr>
                <w:r w:rsidRPr="00B11409">
                  <w:rPr>
                    <w:rFonts w:ascii="CG Times" w:hAnsi="CG Times"/>
                    <w:color w:val="FF0000"/>
                    <w:sz w:val="22"/>
                    <w:szCs w:val="22"/>
                  </w:rPr>
                  <w:t xml:space="preserve">Insert Country </w:t>
                </w:r>
              </w:p>
            </w:tc>
          </w:sdtContent>
        </w:sdt>
      </w:tr>
    </w:tbl>
    <w:p w14:paraId="3AB15E76" w14:textId="1CBB8E34" w:rsidR="007459B7" w:rsidRPr="00DB2477" w:rsidRDefault="007459B7" w:rsidP="00DB2477">
      <w:pPr>
        <w:spacing w:before="600" w:after="60"/>
        <w:jc w:val="both"/>
        <w:rPr>
          <w:rFonts w:ascii="CG Times" w:hAnsi="CG Times"/>
          <w:color w:val="44546A" w:themeColor="text2"/>
        </w:rPr>
      </w:pPr>
      <w:r w:rsidRPr="00DB2477">
        <w:rPr>
          <w:rFonts w:ascii="CG Times" w:hAnsi="CG Times"/>
          <w:b/>
        </w:rPr>
        <w:t xml:space="preserve">Education: </w:t>
      </w:r>
      <w:sdt>
        <w:sdtPr>
          <w:rPr>
            <w:rFonts w:ascii="CG Times" w:hAnsi="CG Times"/>
            <w:b/>
          </w:rPr>
          <w:id w:val="-996807940"/>
          <w:placeholder>
            <w:docPart w:val="DefaultPlaceholder_-1854013440"/>
          </w:placeholder>
        </w:sdtPr>
        <w:sdtEndPr>
          <w:rPr>
            <w:b w:val="0"/>
            <w:color w:val="FF0000"/>
          </w:rPr>
        </w:sdtEndPr>
        <w:sdtContent>
          <w:r w:rsidRPr="00DB2477">
            <w:rPr>
              <w:rFonts w:ascii="CG Times" w:hAnsi="CG Times"/>
              <w:color w:val="FF0000"/>
            </w:rPr>
            <w:t>{List college/university or other specialized education, giving names of educational institutions, dates attended, degree(s)/diploma(s) obtained}</w:t>
          </w:r>
        </w:sdtContent>
      </w:sdt>
    </w:p>
    <w:p w14:paraId="2F9B4AA1" w14:textId="35898781" w:rsidR="007459B7" w:rsidRPr="007734C7" w:rsidRDefault="007459B7" w:rsidP="00DB2477">
      <w:pPr>
        <w:spacing w:before="240" w:after="240"/>
        <w:jc w:val="both"/>
        <w:rPr>
          <w:rFonts w:ascii="CG Times" w:hAnsi="CG Times"/>
          <w:sz w:val="18"/>
          <w:szCs w:val="20"/>
        </w:rPr>
      </w:pPr>
      <w:r w:rsidRPr="00DB2477">
        <w:rPr>
          <w:rFonts w:ascii="CG Times" w:hAnsi="CG Times"/>
          <w:b/>
        </w:rPr>
        <w:t xml:space="preserve">Employment record relevant to the assignment: </w:t>
      </w:r>
      <w:r w:rsidRPr="00DB2477">
        <w:rPr>
          <w:rFonts w:ascii="CG Times" w:hAnsi="CG Times"/>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2"/>
        <w:gridCol w:w="3257"/>
        <w:gridCol w:w="2241"/>
        <w:gridCol w:w="2256"/>
      </w:tblGrid>
      <w:tr w:rsidR="007459B7" w:rsidRPr="007734C7" w14:paraId="5975C259" w14:textId="77777777" w:rsidTr="00AF4F18">
        <w:tc>
          <w:tcPr>
            <w:tcW w:w="1278" w:type="dxa"/>
          </w:tcPr>
          <w:p w14:paraId="738AD26F" w14:textId="77777777" w:rsidR="007459B7" w:rsidRPr="007734C7" w:rsidRDefault="007459B7" w:rsidP="00AF4F18">
            <w:pPr>
              <w:spacing w:before="60" w:after="60"/>
              <w:rPr>
                <w:rFonts w:ascii="CG Times" w:hAnsi="CG Times"/>
                <w:b/>
                <w:sz w:val="22"/>
                <w:szCs w:val="20"/>
              </w:rPr>
            </w:pPr>
            <w:r w:rsidRPr="007734C7">
              <w:rPr>
                <w:rFonts w:ascii="CG Times" w:hAnsi="CG Times"/>
                <w:b/>
                <w:sz w:val="22"/>
                <w:szCs w:val="22"/>
              </w:rPr>
              <w:t>Period</w:t>
            </w:r>
          </w:p>
        </w:tc>
        <w:tc>
          <w:tcPr>
            <w:tcW w:w="3330" w:type="dxa"/>
          </w:tcPr>
          <w:p w14:paraId="2FB7E543" w14:textId="77777777" w:rsidR="007459B7" w:rsidRPr="007734C7" w:rsidRDefault="007459B7" w:rsidP="00AF4F18">
            <w:pPr>
              <w:spacing w:before="60" w:after="60"/>
              <w:rPr>
                <w:rFonts w:ascii="CG Times" w:hAnsi="CG Times"/>
                <w:b/>
                <w:sz w:val="22"/>
                <w:szCs w:val="20"/>
              </w:rPr>
            </w:pPr>
            <w:r w:rsidRPr="007734C7">
              <w:rPr>
                <w:rFonts w:ascii="CG Times" w:hAnsi="CG Times"/>
                <w:b/>
                <w:sz w:val="22"/>
                <w:szCs w:val="22"/>
              </w:rPr>
              <w:t>Employing organization and your title/position. Contact information for references</w:t>
            </w:r>
          </w:p>
        </w:tc>
        <w:tc>
          <w:tcPr>
            <w:tcW w:w="2304" w:type="dxa"/>
          </w:tcPr>
          <w:p w14:paraId="3CE2F569" w14:textId="77777777" w:rsidR="007459B7" w:rsidRPr="007734C7" w:rsidRDefault="007459B7" w:rsidP="00AF4F18">
            <w:pPr>
              <w:spacing w:before="60" w:after="60"/>
              <w:rPr>
                <w:rFonts w:ascii="CG Times" w:hAnsi="CG Times"/>
                <w:b/>
                <w:sz w:val="22"/>
                <w:szCs w:val="20"/>
              </w:rPr>
            </w:pPr>
            <w:r w:rsidRPr="007734C7">
              <w:rPr>
                <w:rFonts w:ascii="CG Times" w:hAnsi="CG Times"/>
                <w:b/>
                <w:sz w:val="22"/>
                <w:szCs w:val="22"/>
              </w:rPr>
              <w:t xml:space="preserve">Country </w:t>
            </w:r>
          </w:p>
        </w:tc>
        <w:tc>
          <w:tcPr>
            <w:tcW w:w="2304" w:type="dxa"/>
          </w:tcPr>
          <w:p w14:paraId="69ED8E37" w14:textId="77777777" w:rsidR="007459B7" w:rsidRPr="007734C7" w:rsidRDefault="007459B7" w:rsidP="00AF4F18">
            <w:pPr>
              <w:spacing w:before="60" w:after="60"/>
              <w:rPr>
                <w:rFonts w:ascii="CG Times" w:hAnsi="CG Times"/>
                <w:b/>
                <w:sz w:val="22"/>
                <w:szCs w:val="20"/>
              </w:rPr>
            </w:pPr>
            <w:r w:rsidRPr="007734C7">
              <w:rPr>
                <w:rFonts w:ascii="CG Times" w:hAnsi="CG Times"/>
                <w:b/>
                <w:sz w:val="22"/>
                <w:szCs w:val="22"/>
              </w:rPr>
              <w:t>Summary of activities performed relevant to the Assignment</w:t>
            </w:r>
          </w:p>
        </w:tc>
      </w:tr>
      <w:tr w:rsidR="007459B7" w:rsidRPr="007734C7" w14:paraId="63025290" w14:textId="77777777" w:rsidTr="00AF4F18">
        <w:tc>
          <w:tcPr>
            <w:tcW w:w="1278" w:type="dxa"/>
          </w:tcPr>
          <w:sdt>
            <w:sdtPr>
              <w:rPr>
                <w:rFonts w:ascii="CG Times" w:hAnsi="CG Times"/>
                <w:color w:val="FF0000"/>
                <w:sz w:val="22"/>
                <w:szCs w:val="22"/>
              </w:rPr>
              <w:id w:val="-1781251568"/>
              <w:placeholder>
                <w:docPart w:val="DefaultPlaceholder_-1854013440"/>
              </w:placeholder>
            </w:sdtPr>
            <w:sdtContent>
              <w:p w14:paraId="15ADBF87" w14:textId="2F7231BA" w:rsidR="007459B7" w:rsidRPr="00B004E0" w:rsidRDefault="007459B7" w:rsidP="00AF4F18">
                <w:pPr>
                  <w:spacing w:before="60" w:after="60"/>
                  <w:rPr>
                    <w:rFonts w:ascii="CG Times" w:hAnsi="CG Times"/>
                    <w:color w:val="FF0000"/>
                    <w:sz w:val="22"/>
                    <w:szCs w:val="20"/>
                  </w:rPr>
                </w:pPr>
                <w:r w:rsidRPr="00B004E0">
                  <w:rPr>
                    <w:rFonts w:ascii="CG Times" w:hAnsi="CG Times"/>
                    <w:color w:val="FF0000"/>
                    <w:sz w:val="22"/>
                    <w:szCs w:val="22"/>
                  </w:rPr>
                  <w:t>[e.g., May 2005-present]</w:t>
                </w:r>
              </w:p>
            </w:sdtContent>
          </w:sdt>
        </w:tc>
        <w:tc>
          <w:tcPr>
            <w:tcW w:w="3330" w:type="dxa"/>
          </w:tcPr>
          <w:sdt>
            <w:sdtPr>
              <w:rPr>
                <w:rFonts w:ascii="CG Times" w:hAnsi="CG Times"/>
                <w:color w:val="FF0000"/>
                <w:sz w:val="22"/>
                <w:szCs w:val="22"/>
              </w:rPr>
              <w:id w:val="-343703831"/>
              <w:placeholder>
                <w:docPart w:val="DefaultPlaceholder_-1854013440"/>
              </w:placeholder>
            </w:sdtPr>
            <w:sdtContent>
              <w:p w14:paraId="459966CC" w14:textId="45E82439" w:rsidR="007459B7" w:rsidRPr="00B004E0" w:rsidRDefault="007459B7" w:rsidP="00AF4F18">
                <w:pPr>
                  <w:spacing w:before="60" w:after="60"/>
                  <w:rPr>
                    <w:rFonts w:ascii="CG Times" w:hAnsi="CG Times"/>
                    <w:color w:val="FF0000"/>
                    <w:sz w:val="22"/>
                    <w:szCs w:val="20"/>
                  </w:rPr>
                </w:pPr>
                <w:r w:rsidRPr="00B004E0">
                  <w:rPr>
                    <w:rFonts w:ascii="CG Times" w:hAnsi="CG Times"/>
                    <w:color w:val="FF0000"/>
                    <w:sz w:val="22"/>
                    <w:szCs w:val="22"/>
                  </w:rPr>
                  <w:t>[e.g., Ministry of ……, advisor/consultant to…</w:t>
                </w:r>
              </w:p>
              <w:p w14:paraId="29098843" w14:textId="77777777" w:rsidR="007459B7" w:rsidRPr="00B004E0" w:rsidRDefault="007459B7" w:rsidP="00AF4F18">
                <w:pPr>
                  <w:spacing w:before="60" w:after="60"/>
                  <w:rPr>
                    <w:rFonts w:ascii="CG Times" w:hAnsi="CG Times"/>
                    <w:color w:val="FF0000"/>
                    <w:sz w:val="22"/>
                    <w:szCs w:val="20"/>
                  </w:rPr>
                </w:pPr>
              </w:p>
              <w:p w14:paraId="6DBD383F" w14:textId="12865143" w:rsidR="007459B7" w:rsidRPr="00B004E0" w:rsidRDefault="007459B7" w:rsidP="00AF4F18">
                <w:pPr>
                  <w:spacing w:before="60" w:after="60"/>
                  <w:rPr>
                    <w:rFonts w:ascii="CG Times" w:hAnsi="CG Times"/>
                    <w:color w:val="FF0000"/>
                    <w:sz w:val="22"/>
                    <w:szCs w:val="20"/>
                  </w:rPr>
                </w:pPr>
                <w:r w:rsidRPr="00B004E0">
                  <w:rPr>
                    <w:rFonts w:ascii="CG Times" w:hAnsi="CG Times"/>
                    <w:color w:val="FF0000"/>
                    <w:sz w:val="22"/>
                    <w:szCs w:val="22"/>
                  </w:rPr>
                  <w:t xml:space="preserve">For references: Tel…………/e-mail……; Mr. </w:t>
                </w:r>
                <w:proofErr w:type="spellStart"/>
                <w:r w:rsidRPr="00B004E0">
                  <w:rPr>
                    <w:rFonts w:ascii="CG Times" w:hAnsi="CG Times"/>
                    <w:color w:val="FF0000"/>
                    <w:sz w:val="22"/>
                    <w:szCs w:val="22"/>
                  </w:rPr>
                  <w:t>Hbbbbb</w:t>
                </w:r>
                <w:proofErr w:type="spellEnd"/>
                <w:r w:rsidRPr="00B004E0">
                  <w:rPr>
                    <w:rFonts w:ascii="CG Times" w:hAnsi="CG Times"/>
                    <w:color w:val="FF0000"/>
                    <w:sz w:val="22"/>
                    <w:szCs w:val="22"/>
                  </w:rPr>
                  <w:t>, deputy minister]</w:t>
                </w:r>
              </w:p>
            </w:sdtContent>
          </w:sdt>
        </w:tc>
        <w:tc>
          <w:tcPr>
            <w:tcW w:w="2304" w:type="dxa"/>
          </w:tcPr>
          <w:p w14:paraId="0F23B4C9" w14:textId="77777777" w:rsidR="007459B7" w:rsidRPr="007734C7" w:rsidRDefault="007459B7" w:rsidP="00AF4F18">
            <w:pPr>
              <w:spacing w:before="60" w:after="60"/>
              <w:rPr>
                <w:rFonts w:ascii="CG Times" w:hAnsi="CG Times"/>
                <w:b/>
                <w:sz w:val="22"/>
                <w:szCs w:val="20"/>
              </w:rPr>
            </w:pPr>
          </w:p>
        </w:tc>
        <w:tc>
          <w:tcPr>
            <w:tcW w:w="2304" w:type="dxa"/>
          </w:tcPr>
          <w:p w14:paraId="67DB4C13" w14:textId="77777777" w:rsidR="007459B7" w:rsidRPr="007734C7" w:rsidRDefault="007459B7" w:rsidP="00AF4F18">
            <w:pPr>
              <w:spacing w:before="60" w:after="60"/>
              <w:rPr>
                <w:rFonts w:ascii="CG Times" w:hAnsi="CG Times"/>
                <w:b/>
                <w:sz w:val="22"/>
                <w:szCs w:val="20"/>
              </w:rPr>
            </w:pPr>
          </w:p>
        </w:tc>
      </w:tr>
      <w:tr w:rsidR="007459B7" w:rsidRPr="007734C7" w14:paraId="67D5B721" w14:textId="77777777" w:rsidTr="00AF4F18">
        <w:tc>
          <w:tcPr>
            <w:tcW w:w="1278" w:type="dxa"/>
          </w:tcPr>
          <w:p w14:paraId="6B263A19" w14:textId="77777777" w:rsidR="007459B7" w:rsidRPr="007734C7" w:rsidRDefault="007459B7" w:rsidP="00AF4F18">
            <w:pPr>
              <w:spacing w:before="60" w:after="60"/>
              <w:rPr>
                <w:rFonts w:ascii="CG Times" w:hAnsi="CG Times"/>
                <w:b/>
                <w:sz w:val="22"/>
                <w:szCs w:val="20"/>
              </w:rPr>
            </w:pPr>
          </w:p>
        </w:tc>
        <w:tc>
          <w:tcPr>
            <w:tcW w:w="3330" w:type="dxa"/>
          </w:tcPr>
          <w:p w14:paraId="348FBE7A" w14:textId="77777777" w:rsidR="007459B7" w:rsidRPr="007734C7" w:rsidRDefault="007459B7" w:rsidP="00AF4F18">
            <w:pPr>
              <w:spacing w:before="60" w:after="60"/>
              <w:rPr>
                <w:rFonts w:ascii="CG Times" w:hAnsi="CG Times"/>
                <w:b/>
                <w:sz w:val="22"/>
                <w:szCs w:val="20"/>
              </w:rPr>
            </w:pPr>
          </w:p>
        </w:tc>
        <w:tc>
          <w:tcPr>
            <w:tcW w:w="2304" w:type="dxa"/>
          </w:tcPr>
          <w:p w14:paraId="098B2FA8" w14:textId="77777777" w:rsidR="007459B7" w:rsidRPr="007734C7" w:rsidRDefault="007459B7" w:rsidP="00AF4F18">
            <w:pPr>
              <w:spacing w:before="60" w:after="60"/>
              <w:rPr>
                <w:rFonts w:ascii="CG Times" w:hAnsi="CG Times"/>
                <w:b/>
                <w:sz w:val="22"/>
                <w:szCs w:val="20"/>
              </w:rPr>
            </w:pPr>
          </w:p>
        </w:tc>
        <w:tc>
          <w:tcPr>
            <w:tcW w:w="2304" w:type="dxa"/>
          </w:tcPr>
          <w:p w14:paraId="3BAFF1A2" w14:textId="77777777" w:rsidR="007459B7" w:rsidRPr="007734C7" w:rsidRDefault="007459B7" w:rsidP="00AF4F18">
            <w:pPr>
              <w:spacing w:before="60" w:after="60"/>
              <w:rPr>
                <w:rFonts w:ascii="CG Times" w:hAnsi="CG Times"/>
                <w:b/>
                <w:sz w:val="22"/>
                <w:szCs w:val="20"/>
              </w:rPr>
            </w:pPr>
          </w:p>
        </w:tc>
      </w:tr>
      <w:tr w:rsidR="00F24955" w:rsidRPr="007734C7" w14:paraId="61F569DB" w14:textId="77777777" w:rsidTr="00AF4F18">
        <w:tc>
          <w:tcPr>
            <w:tcW w:w="1278" w:type="dxa"/>
          </w:tcPr>
          <w:p w14:paraId="43E8CF41" w14:textId="77777777" w:rsidR="00F24955" w:rsidRPr="007734C7" w:rsidRDefault="00F24955" w:rsidP="00AF4F18">
            <w:pPr>
              <w:spacing w:before="60" w:after="60"/>
              <w:rPr>
                <w:rFonts w:ascii="CG Times" w:hAnsi="CG Times"/>
                <w:b/>
                <w:sz w:val="22"/>
                <w:szCs w:val="20"/>
              </w:rPr>
            </w:pPr>
          </w:p>
        </w:tc>
        <w:tc>
          <w:tcPr>
            <w:tcW w:w="3330" w:type="dxa"/>
          </w:tcPr>
          <w:p w14:paraId="5563C834" w14:textId="77777777" w:rsidR="00F24955" w:rsidRPr="007734C7" w:rsidRDefault="00F24955" w:rsidP="00AF4F18">
            <w:pPr>
              <w:spacing w:before="60" w:after="60"/>
              <w:rPr>
                <w:rFonts w:ascii="CG Times" w:hAnsi="CG Times"/>
                <w:b/>
                <w:sz w:val="22"/>
                <w:szCs w:val="20"/>
              </w:rPr>
            </w:pPr>
          </w:p>
        </w:tc>
        <w:tc>
          <w:tcPr>
            <w:tcW w:w="2304" w:type="dxa"/>
          </w:tcPr>
          <w:p w14:paraId="700459B1" w14:textId="77777777" w:rsidR="00F24955" w:rsidRPr="007734C7" w:rsidRDefault="00F24955" w:rsidP="00AF4F18">
            <w:pPr>
              <w:spacing w:before="60" w:after="60"/>
              <w:rPr>
                <w:rFonts w:ascii="CG Times" w:hAnsi="CG Times"/>
                <w:b/>
                <w:sz w:val="22"/>
                <w:szCs w:val="20"/>
              </w:rPr>
            </w:pPr>
          </w:p>
        </w:tc>
        <w:tc>
          <w:tcPr>
            <w:tcW w:w="2304" w:type="dxa"/>
          </w:tcPr>
          <w:p w14:paraId="71F1BD3B" w14:textId="77777777" w:rsidR="00F24955" w:rsidRPr="007734C7" w:rsidRDefault="00F24955" w:rsidP="00AF4F18">
            <w:pPr>
              <w:spacing w:before="60" w:after="60"/>
              <w:rPr>
                <w:rFonts w:ascii="CG Times" w:hAnsi="CG Times"/>
                <w:b/>
                <w:sz w:val="22"/>
                <w:szCs w:val="20"/>
              </w:rPr>
            </w:pPr>
          </w:p>
        </w:tc>
      </w:tr>
      <w:tr w:rsidR="00F24955" w:rsidRPr="007734C7" w14:paraId="60811A42" w14:textId="77777777" w:rsidTr="00AF4F18">
        <w:tc>
          <w:tcPr>
            <w:tcW w:w="1278" w:type="dxa"/>
          </w:tcPr>
          <w:p w14:paraId="75C4048E" w14:textId="77777777" w:rsidR="00F24955" w:rsidRPr="007734C7" w:rsidRDefault="00F24955" w:rsidP="00AF4F18">
            <w:pPr>
              <w:spacing w:before="60" w:after="60"/>
              <w:rPr>
                <w:rFonts w:ascii="CG Times" w:hAnsi="CG Times"/>
                <w:b/>
                <w:sz w:val="22"/>
                <w:szCs w:val="20"/>
              </w:rPr>
            </w:pPr>
          </w:p>
        </w:tc>
        <w:tc>
          <w:tcPr>
            <w:tcW w:w="3330" w:type="dxa"/>
          </w:tcPr>
          <w:p w14:paraId="7BEFC560" w14:textId="77777777" w:rsidR="00F24955" w:rsidRPr="007734C7" w:rsidRDefault="00F24955" w:rsidP="00AF4F18">
            <w:pPr>
              <w:spacing w:before="60" w:after="60"/>
              <w:rPr>
                <w:rFonts w:ascii="CG Times" w:hAnsi="CG Times"/>
                <w:b/>
                <w:sz w:val="22"/>
                <w:szCs w:val="20"/>
              </w:rPr>
            </w:pPr>
          </w:p>
        </w:tc>
        <w:tc>
          <w:tcPr>
            <w:tcW w:w="2304" w:type="dxa"/>
          </w:tcPr>
          <w:p w14:paraId="3873F594" w14:textId="77777777" w:rsidR="00F24955" w:rsidRPr="007734C7" w:rsidRDefault="00F24955" w:rsidP="00AF4F18">
            <w:pPr>
              <w:spacing w:before="60" w:after="60"/>
              <w:rPr>
                <w:rFonts w:ascii="CG Times" w:hAnsi="CG Times"/>
                <w:b/>
                <w:sz w:val="22"/>
                <w:szCs w:val="20"/>
              </w:rPr>
            </w:pPr>
          </w:p>
        </w:tc>
        <w:tc>
          <w:tcPr>
            <w:tcW w:w="2304" w:type="dxa"/>
          </w:tcPr>
          <w:p w14:paraId="53A0F26D" w14:textId="77777777" w:rsidR="00F24955" w:rsidRPr="007734C7" w:rsidRDefault="00F24955" w:rsidP="00AF4F18">
            <w:pPr>
              <w:spacing w:before="60" w:after="60"/>
              <w:rPr>
                <w:rFonts w:ascii="CG Times" w:hAnsi="CG Times"/>
                <w:b/>
                <w:sz w:val="22"/>
                <w:szCs w:val="20"/>
              </w:rPr>
            </w:pPr>
          </w:p>
        </w:tc>
      </w:tr>
      <w:tr w:rsidR="007459B7" w:rsidRPr="007734C7" w14:paraId="0B646BD3" w14:textId="77777777" w:rsidTr="00AF4F18">
        <w:tc>
          <w:tcPr>
            <w:tcW w:w="1278" w:type="dxa"/>
          </w:tcPr>
          <w:p w14:paraId="0CDF60AE" w14:textId="77777777" w:rsidR="007459B7" w:rsidRPr="007734C7" w:rsidRDefault="007459B7" w:rsidP="00AF4F18">
            <w:pPr>
              <w:spacing w:before="60" w:after="60"/>
              <w:rPr>
                <w:rFonts w:ascii="CG Times" w:hAnsi="CG Times"/>
                <w:b/>
                <w:sz w:val="22"/>
                <w:szCs w:val="20"/>
              </w:rPr>
            </w:pPr>
          </w:p>
        </w:tc>
        <w:tc>
          <w:tcPr>
            <w:tcW w:w="3330" w:type="dxa"/>
          </w:tcPr>
          <w:p w14:paraId="708CB811" w14:textId="77777777" w:rsidR="007459B7" w:rsidRPr="007734C7" w:rsidRDefault="007459B7" w:rsidP="00AF4F18">
            <w:pPr>
              <w:spacing w:before="60" w:after="60"/>
              <w:rPr>
                <w:rFonts w:ascii="CG Times" w:hAnsi="CG Times"/>
                <w:b/>
                <w:sz w:val="22"/>
                <w:szCs w:val="20"/>
              </w:rPr>
            </w:pPr>
          </w:p>
        </w:tc>
        <w:tc>
          <w:tcPr>
            <w:tcW w:w="2304" w:type="dxa"/>
          </w:tcPr>
          <w:p w14:paraId="617E619B" w14:textId="77777777" w:rsidR="007459B7" w:rsidRPr="007734C7" w:rsidRDefault="007459B7" w:rsidP="00AF4F18">
            <w:pPr>
              <w:spacing w:before="60" w:after="60"/>
              <w:rPr>
                <w:rFonts w:ascii="CG Times" w:hAnsi="CG Times"/>
                <w:b/>
                <w:sz w:val="22"/>
                <w:szCs w:val="20"/>
              </w:rPr>
            </w:pPr>
          </w:p>
        </w:tc>
        <w:tc>
          <w:tcPr>
            <w:tcW w:w="2304" w:type="dxa"/>
          </w:tcPr>
          <w:p w14:paraId="487353D8" w14:textId="77777777" w:rsidR="007459B7" w:rsidRPr="007734C7" w:rsidRDefault="007459B7" w:rsidP="00AF4F18">
            <w:pPr>
              <w:spacing w:before="60" w:after="60"/>
              <w:rPr>
                <w:rFonts w:ascii="CG Times" w:hAnsi="CG Times"/>
                <w:b/>
                <w:sz w:val="22"/>
                <w:szCs w:val="20"/>
              </w:rPr>
            </w:pPr>
          </w:p>
        </w:tc>
      </w:tr>
    </w:tbl>
    <w:p w14:paraId="4948EC91" w14:textId="77777777" w:rsidR="0021618C" w:rsidRDefault="007459B7" w:rsidP="00DB2477">
      <w:pPr>
        <w:spacing w:before="360" w:after="120"/>
        <w:rPr>
          <w:rFonts w:ascii="CG Times" w:hAnsi="CG Times"/>
          <w:b/>
          <w:sz w:val="22"/>
          <w:szCs w:val="20"/>
        </w:rPr>
      </w:pPr>
      <w:r w:rsidRPr="007734C7">
        <w:rPr>
          <w:rFonts w:ascii="CG Times" w:hAnsi="CG Times"/>
          <w:b/>
          <w:sz w:val="22"/>
          <w:szCs w:val="20"/>
        </w:rPr>
        <w:t>Membership in Professional Associations and Publications:</w:t>
      </w:r>
    </w:p>
    <w:p w14:paraId="78E0C8A4" w14:textId="303B9A1B" w:rsidR="007459B7" w:rsidRPr="00B11409" w:rsidRDefault="00000000" w:rsidP="007459B7">
      <w:pPr>
        <w:rPr>
          <w:rFonts w:ascii="CG Times" w:hAnsi="CG Times"/>
          <w:bCs/>
          <w:sz w:val="22"/>
          <w:szCs w:val="20"/>
        </w:rPr>
      </w:pPr>
      <w:sdt>
        <w:sdtPr>
          <w:rPr>
            <w:rFonts w:ascii="CG Times" w:hAnsi="CG Times"/>
            <w:bCs/>
            <w:color w:val="FF0000"/>
            <w:sz w:val="22"/>
            <w:szCs w:val="20"/>
          </w:rPr>
          <w:id w:val="-1559086845"/>
          <w:placeholder>
            <w:docPart w:val="DefaultPlaceholder_-1854013440"/>
          </w:placeholder>
        </w:sdtPr>
        <w:sdtContent>
          <w:r w:rsidR="00041AE7" w:rsidRPr="00B11409">
            <w:rPr>
              <w:rFonts w:ascii="CG Times" w:hAnsi="CG Times"/>
              <w:bCs/>
              <w:color w:val="FF0000"/>
              <w:sz w:val="22"/>
              <w:szCs w:val="20"/>
            </w:rPr>
            <w:t>I</w:t>
          </w:r>
          <w:r w:rsidR="0021618C" w:rsidRPr="00B11409">
            <w:rPr>
              <w:rFonts w:ascii="CG Times" w:hAnsi="CG Times"/>
              <w:bCs/>
              <w:color w:val="FF0000"/>
              <w:sz w:val="22"/>
              <w:szCs w:val="20"/>
            </w:rPr>
            <w:t>nsert Details</w:t>
          </w:r>
        </w:sdtContent>
      </w:sdt>
    </w:p>
    <w:p w14:paraId="30B0BA64" w14:textId="140625D7" w:rsidR="007459B7" w:rsidRDefault="007459B7" w:rsidP="00DB2477">
      <w:pPr>
        <w:spacing w:before="360" w:after="120"/>
        <w:rPr>
          <w:rFonts w:ascii="CG Times" w:hAnsi="CG Times"/>
          <w:b/>
          <w:sz w:val="22"/>
          <w:szCs w:val="20"/>
        </w:rPr>
      </w:pPr>
      <w:r w:rsidRPr="007734C7">
        <w:rPr>
          <w:rFonts w:ascii="CG Times" w:hAnsi="CG Times"/>
          <w:b/>
          <w:sz w:val="22"/>
          <w:szCs w:val="20"/>
        </w:rPr>
        <w:t xml:space="preserve">Language Skills (indicate only languages in which you can work): </w:t>
      </w:r>
    </w:p>
    <w:sdt>
      <w:sdtPr>
        <w:rPr>
          <w:rFonts w:ascii="CG Times" w:hAnsi="CG Times"/>
          <w:bCs/>
          <w:color w:val="FF0000"/>
          <w:sz w:val="22"/>
          <w:szCs w:val="20"/>
        </w:rPr>
        <w:id w:val="1506007296"/>
        <w:placeholder>
          <w:docPart w:val="DefaultPlaceholder_-1854013440"/>
        </w:placeholder>
      </w:sdtPr>
      <w:sdtContent>
        <w:p w14:paraId="5C7F3461" w14:textId="3461F431" w:rsidR="0021618C" w:rsidRPr="00B11409" w:rsidRDefault="0021618C" w:rsidP="0021618C">
          <w:pPr>
            <w:rPr>
              <w:rFonts w:ascii="CG Times" w:hAnsi="CG Times"/>
              <w:bCs/>
              <w:color w:val="FF0000"/>
              <w:sz w:val="22"/>
              <w:szCs w:val="20"/>
            </w:rPr>
          </w:pPr>
          <w:r w:rsidRPr="00B11409">
            <w:rPr>
              <w:rFonts w:ascii="CG Times" w:hAnsi="CG Times"/>
              <w:bCs/>
              <w:color w:val="FF0000"/>
              <w:sz w:val="22"/>
              <w:szCs w:val="20"/>
            </w:rPr>
            <w:t>Insert Details</w:t>
          </w:r>
        </w:p>
      </w:sdtContent>
    </w:sdt>
    <w:p w14:paraId="7029AD04" w14:textId="77777777" w:rsidR="00F24955" w:rsidRDefault="00F24955" w:rsidP="00DB2477">
      <w:pPr>
        <w:spacing w:before="240" w:after="120"/>
        <w:rPr>
          <w:rFonts w:ascii="CG Times" w:hAnsi="CG Times"/>
          <w:b/>
          <w:sz w:val="22"/>
          <w:szCs w:val="20"/>
        </w:rPr>
      </w:pPr>
      <w:r>
        <w:rPr>
          <w:rFonts w:ascii="CG Times" w:hAnsi="CG Times"/>
          <w:b/>
          <w:sz w:val="22"/>
          <w:szCs w:val="20"/>
        </w:rPr>
        <w:br w:type="page"/>
      </w:r>
    </w:p>
    <w:p w14:paraId="0B9B7E40" w14:textId="528FC29C" w:rsidR="007459B7" w:rsidRPr="007734C7" w:rsidRDefault="007459B7" w:rsidP="00DB2477">
      <w:pPr>
        <w:spacing w:before="240" w:after="120"/>
        <w:rPr>
          <w:rFonts w:ascii="CG Times" w:hAnsi="CG Times"/>
          <w:b/>
          <w:sz w:val="22"/>
          <w:szCs w:val="20"/>
        </w:rPr>
      </w:pPr>
      <w:r w:rsidRPr="007734C7">
        <w:rPr>
          <w:rFonts w:ascii="CG Times" w:hAnsi="CG Times"/>
          <w:b/>
          <w:sz w:val="22"/>
          <w:szCs w:val="20"/>
        </w:rPr>
        <w:lastRenderedPageBreak/>
        <w:t>Adequacy for the Assignment:</w:t>
      </w: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85"/>
      </w:tblGrid>
      <w:tr w:rsidR="007459B7" w:rsidRPr="007734C7" w14:paraId="6CC22F6B" w14:textId="77777777" w:rsidTr="00AF4F18">
        <w:tc>
          <w:tcPr>
            <w:tcW w:w="9085" w:type="dxa"/>
          </w:tcPr>
          <w:p w14:paraId="2E256C8D" w14:textId="77777777" w:rsidR="007459B7" w:rsidRPr="007734C7" w:rsidRDefault="007459B7" w:rsidP="00B81A17">
            <w:pPr>
              <w:spacing w:before="40" w:after="40"/>
              <w:rPr>
                <w:rFonts w:ascii="CG Times" w:hAnsi="CG Times"/>
                <w:b/>
                <w:sz w:val="22"/>
                <w:szCs w:val="20"/>
              </w:rPr>
            </w:pPr>
            <w:r w:rsidRPr="007734C7">
              <w:rPr>
                <w:rFonts w:ascii="CG Times" w:hAnsi="CG Times"/>
                <w:b/>
                <w:sz w:val="22"/>
                <w:szCs w:val="20"/>
              </w:rPr>
              <w:t>Reference to Prior Work/Assignments that Best Illustrates Capability to Handle the Assigned Tasks</w:t>
            </w:r>
          </w:p>
        </w:tc>
      </w:tr>
      <w:tr w:rsidR="007459B7" w:rsidRPr="007734C7" w14:paraId="54F7C2FE" w14:textId="77777777" w:rsidTr="00AF4F18">
        <w:trPr>
          <w:trHeight w:val="70"/>
        </w:trPr>
        <w:tc>
          <w:tcPr>
            <w:tcW w:w="9085" w:type="dxa"/>
          </w:tcPr>
          <w:p w14:paraId="70A1FFAC" w14:textId="77777777" w:rsidR="007459B7" w:rsidRPr="007734C7" w:rsidRDefault="007459B7" w:rsidP="00AF4F18">
            <w:pPr>
              <w:keepLines/>
              <w:spacing w:after="120"/>
              <w:outlineLvl w:val="0"/>
              <w:rPr>
                <w:rFonts w:asciiTheme="minorHAnsi" w:hAnsiTheme="minorHAnsi"/>
                <w:b/>
                <w:sz w:val="22"/>
                <w:szCs w:val="20"/>
              </w:rPr>
            </w:pPr>
          </w:p>
          <w:p w14:paraId="11DA6798" w14:textId="77777777" w:rsidR="007459B7" w:rsidRDefault="007459B7" w:rsidP="00AF4F18">
            <w:pPr>
              <w:keepLines/>
              <w:spacing w:after="120"/>
              <w:outlineLvl w:val="0"/>
              <w:rPr>
                <w:rFonts w:asciiTheme="minorHAnsi" w:hAnsiTheme="minorHAnsi"/>
                <w:b/>
                <w:sz w:val="22"/>
                <w:szCs w:val="20"/>
              </w:rPr>
            </w:pPr>
          </w:p>
          <w:p w14:paraId="67141B84" w14:textId="77777777" w:rsidR="007C01B1" w:rsidRPr="007734C7" w:rsidRDefault="007C01B1" w:rsidP="00AF4F18">
            <w:pPr>
              <w:keepLines/>
              <w:spacing w:after="120"/>
              <w:outlineLvl w:val="0"/>
              <w:rPr>
                <w:rFonts w:asciiTheme="minorHAnsi" w:hAnsiTheme="minorHAnsi"/>
                <w:b/>
                <w:sz w:val="22"/>
                <w:szCs w:val="20"/>
              </w:rPr>
            </w:pPr>
          </w:p>
          <w:p w14:paraId="02C4DA4F" w14:textId="77777777" w:rsidR="007459B7" w:rsidRPr="007734C7" w:rsidRDefault="007459B7" w:rsidP="00AF4F18">
            <w:pPr>
              <w:keepLines/>
              <w:spacing w:after="120"/>
              <w:outlineLvl w:val="0"/>
              <w:rPr>
                <w:rFonts w:asciiTheme="minorHAnsi" w:hAnsiTheme="minorHAnsi"/>
                <w:b/>
                <w:sz w:val="22"/>
                <w:szCs w:val="20"/>
              </w:rPr>
            </w:pPr>
          </w:p>
        </w:tc>
      </w:tr>
    </w:tbl>
    <w:p w14:paraId="6EB10B3A" w14:textId="660B2C31" w:rsidR="007459B7" w:rsidRPr="007734C7" w:rsidRDefault="007459B7" w:rsidP="00DB2477">
      <w:pPr>
        <w:spacing w:before="360" w:after="120"/>
        <w:rPr>
          <w:rFonts w:ascii="CG Times" w:hAnsi="CG Times"/>
          <w:sz w:val="22"/>
          <w:szCs w:val="20"/>
        </w:rPr>
      </w:pPr>
      <w:r w:rsidRPr="007734C7">
        <w:rPr>
          <w:rFonts w:ascii="CG Times" w:hAnsi="CG Times"/>
          <w:sz w:val="18"/>
          <w:szCs w:val="20"/>
        </w:rPr>
        <w:t xml:space="preserve"> </w:t>
      </w:r>
      <w:r w:rsidRPr="007734C7">
        <w:rPr>
          <w:rFonts w:ascii="CG Times" w:hAnsi="CG Times"/>
          <w:b/>
          <w:sz w:val="22"/>
          <w:szCs w:val="20"/>
        </w:rPr>
        <w:t xml:space="preserve">Expert’s contact information: </w:t>
      </w:r>
      <w:r w:rsidRPr="007734C7">
        <w:rPr>
          <w:rFonts w:ascii="CG Times" w:hAnsi="CG Times"/>
          <w:sz w:val="22"/>
          <w:szCs w:val="20"/>
        </w:rPr>
        <w:t xml:space="preserve">(e-mail </w:t>
      </w:r>
      <w:sdt>
        <w:sdtPr>
          <w:rPr>
            <w:rFonts w:ascii="CG Times" w:hAnsi="CG Times"/>
            <w:sz w:val="22"/>
            <w:szCs w:val="20"/>
          </w:rPr>
          <w:id w:val="1924679118"/>
          <w:placeholder>
            <w:docPart w:val="DefaultPlaceholder_-1854013440"/>
          </w:placeholder>
        </w:sdtPr>
        <w:sdtContent>
          <w:r w:rsidR="0021618C" w:rsidRPr="0021618C">
            <w:rPr>
              <w:rFonts w:ascii="CG Times" w:hAnsi="CG Times"/>
              <w:color w:val="FF0000"/>
              <w:sz w:val="22"/>
              <w:szCs w:val="20"/>
            </w:rPr>
            <w:t xml:space="preserve">Insert Email </w:t>
          </w:r>
        </w:sdtContent>
      </w:sdt>
      <w:r w:rsidRPr="007734C7">
        <w:rPr>
          <w:rFonts w:ascii="CG Times" w:hAnsi="CG Times"/>
          <w:sz w:val="22"/>
          <w:szCs w:val="20"/>
        </w:rPr>
        <w:t xml:space="preserve"> phone</w:t>
      </w:r>
      <w:r w:rsidR="0021618C">
        <w:rPr>
          <w:rFonts w:ascii="CG Times" w:hAnsi="CG Times"/>
          <w:sz w:val="22"/>
          <w:szCs w:val="20"/>
        </w:rPr>
        <w:t xml:space="preserve"> </w:t>
      </w:r>
      <w:sdt>
        <w:sdtPr>
          <w:rPr>
            <w:rFonts w:ascii="CG Times" w:hAnsi="CG Times"/>
            <w:sz w:val="22"/>
            <w:szCs w:val="20"/>
          </w:rPr>
          <w:id w:val="-1420472616"/>
          <w:placeholder>
            <w:docPart w:val="DefaultPlaceholder_-1854013440"/>
          </w:placeholder>
        </w:sdtPr>
        <w:sdtEndPr>
          <w:rPr>
            <w:color w:val="FF0000"/>
          </w:rPr>
        </w:sdtEndPr>
        <w:sdtContent>
          <w:r w:rsidR="0021618C" w:rsidRPr="0021618C">
            <w:rPr>
              <w:rFonts w:ascii="CG Times" w:hAnsi="CG Times"/>
              <w:color w:val="FF0000"/>
              <w:sz w:val="22"/>
              <w:szCs w:val="20"/>
            </w:rPr>
            <w:t>Insert Phone</w:t>
          </w:r>
        </w:sdtContent>
      </w:sdt>
      <w:r w:rsidR="0021618C">
        <w:rPr>
          <w:rFonts w:ascii="CG Times" w:hAnsi="CG Times"/>
          <w:sz w:val="22"/>
          <w:szCs w:val="20"/>
        </w:rPr>
        <w:t xml:space="preserve">) </w:t>
      </w:r>
    </w:p>
    <w:p w14:paraId="795FED37" w14:textId="77777777" w:rsidR="007459B7" w:rsidRPr="007734C7" w:rsidRDefault="007459B7" w:rsidP="00EC0C7F">
      <w:pPr>
        <w:spacing w:before="360" w:after="120"/>
        <w:rPr>
          <w:rFonts w:ascii="CG Times" w:hAnsi="CG Times"/>
          <w:b/>
          <w:sz w:val="22"/>
          <w:szCs w:val="20"/>
        </w:rPr>
      </w:pPr>
      <w:r w:rsidRPr="007734C7">
        <w:rPr>
          <w:rFonts w:ascii="CG Times" w:hAnsi="CG Times"/>
          <w:b/>
          <w:sz w:val="22"/>
          <w:szCs w:val="20"/>
        </w:rPr>
        <w:t>Certification:</w:t>
      </w:r>
    </w:p>
    <w:p w14:paraId="366A0E23" w14:textId="09CF3BCD" w:rsidR="007459B7" w:rsidRPr="007734C7" w:rsidRDefault="007459B7" w:rsidP="007459B7">
      <w:pPr>
        <w:jc w:val="both"/>
        <w:rPr>
          <w:rFonts w:ascii="CG Times" w:hAnsi="CG Times"/>
          <w:sz w:val="22"/>
          <w:szCs w:val="20"/>
        </w:rPr>
      </w:pPr>
      <w:r w:rsidRPr="007734C7">
        <w:rPr>
          <w:rFonts w:ascii="CG Times" w:hAnsi="CG Times"/>
          <w:sz w:val="22"/>
          <w:szCs w:val="20"/>
        </w:rPr>
        <w:t>I, the undersigned, certify that to the best of my knowledge and belief, this CV correctly describes myself, my qualifications, and my experience, and I am available</w:t>
      </w:r>
      <w:r w:rsidRPr="007734C7">
        <w:rPr>
          <w:rFonts w:ascii="CG Times" w:hAnsi="CG Times" w:cs="Arial"/>
          <w:sz w:val="22"/>
          <w:szCs w:val="20"/>
        </w:rPr>
        <w:t xml:space="preserve">, as and when necessary, </w:t>
      </w:r>
      <w:r w:rsidRPr="007734C7">
        <w:rPr>
          <w:rFonts w:ascii="CG Times" w:hAnsi="CG Times"/>
          <w:sz w:val="22"/>
          <w:szCs w:val="20"/>
        </w:rPr>
        <w:t xml:space="preserve">to undertake the assignment in case of an award. I understand that any misstatement or misrepresentation described herein may lead to my disqualification or dismissal by the Client, and/or sanctions by the Bank. </w:t>
      </w:r>
    </w:p>
    <w:p w14:paraId="1DAD354D" w14:textId="255253FF" w:rsidR="007459B7" w:rsidRPr="00F24955" w:rsidRDefault="007459B7" w:rsidP="00EC0C7F">
      <w:pPr>
        <w:spacing w:before="2280"/>
        <w:rPr>
          <w:rFonts w:ascii="CG Times" w:hAnsi="CG Times"/>
          <w:sz w:val="22"/>
          <w:szCs w:val="22"/>
        </w:rPr>
      </w:pP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t>{day/month/year}</w:t>
      </w:r>
    </w:p>
    <w:p w14:paraId="18E2839F" w14:textId="77777777" w:rsidR="007459B7" w:rsidRPr="00F24955" w:rsidRDefault="0050638F" w:rsidP="007459B7">
      <w:pPr>
        <w:rPr>
          <w:rFonts w:ascii="CG Times" w:hAnsi="CG Times"/>
          <w:sz w:val="22"/>
          <w:szCs w:val="22"/>
        </w:rPr>
      </w:pPr>
      <w:r>
        <w:rPr>
          <w:rFonts w:ascii="CG Times" w:hAnsi="CG Times"/>
          <w:noProof/>
          <w:sz w:val="22"/>
          <w:szCs w:val="22"/>
        </w:rPr>
        <w:pict w14:anchorId="0296951E">
          <v:rect id="_x0000_i1025" alt="" style="width:451.3pt;height:.05pt;mso-width-percent:0;mso-height-percent:0;mso-width-percent:0;mso-height-percent:0" o:hralign="center" o:hrstd="t" o:hr="t" fillcolor="#a0a0a0" stroked="f"/>
        </w:pict>
      </w:r>
    </w:p>
    <w:p w14:paraId="44E02A87" w14:textId="5A13A1D0" w:rsidR="007459B7" w:rsidRPr="00F24955" w:rsidRDefault="007459B7" w:rsidP="007459B7">
      <w:pPr>
        <w:rPr>
          <w:rFonts w:ascii="CG Times" w:hAnsi="CG Times"/>
          <w:sz w:val="22"/>
          <w:szCs w:val="22"/>
        </w:rPr>
      </w:pPr>
      <w:r w:rsidRPr="00F24955">
        <w:rPr>
          <w:rFonts w:ascii="CG Times" w:hAnsi="CG Times"/>
          <w:sz w:val="22"/>
          <w:szCs w:val="22"/>
        </w:rPr>
        <w:t xml:space="preserve">Name of Expert </w:t>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t xml:space="preserve"> Signature </w:t>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r>
      <w:r w:rsidR="00EC0C7F" w:rsidRPr="00F24955">
        <w:rPr>
          <w:rFonts w:ascii="CG Times" w:hAnsi="CG Times"/>
          <w:sz w:val="22"/>
          <w:szCs w:val="22"/>
        </w:rPr>
        <w:tab/>
      </w:r>
      <w:r w:rsidRPr="00F24955">
        <w:rPr>
          <w:rFonts w:ascii="CG Times" w:hAnsi="CG Times"/>
          <w:sz w:val="22"/>
          <w:szCs w:val="22"/>
        </w:rPr>
        <w:t>Date</w:t>
      </w:r>
    </w:p>
    <w:p w14:paraId="1EEAE647" w14:textId="77777777" w:rsidR="00F24955" w:rsidRDefault="00F24955" w:rsidP="007459B7">
      <w:pPr>
        <w:spacing w:after="160" w:line="259" w:lineRule="auto"/>
        <w:rPr>
          <w:rFonts w:ascii="CG Times" w:hAnsi="CG Times"/>
          <w:sz w:val="22"/>
          <w:szCs w:val="22"/>
          <w:lang w:val="en-AU"/>
        </w:rPr>
        <w:sectPr w:rsidR="00F24955">
          <w:pgSz w:w="11906" w:h="16838"/>
          <w:pgMar w:top="1440" w:right="1440" w:bottom="1440" w:left="1440" w:header="708" w:footer="708" w:gutter="0"/>
          <w:cols w:space="708"/>
          <w:docGrid w:linePitch="360"/>
        </w:sectPr>
      </w:pPr>
    </w:p>
    <w:p w14:paraId="43F49CAD" w14:textId="77777777" w:rsidR="009662EB" w:rsidRPr="00A43236" w:rsidRDefault="009662EB" w:rsidP="009662EB">
      <w:pPr>
        <w:pStyle w:val="FirstParagraph"/>
        <w:shd w:val="clear" w:color="auto" w:fill="E7E6E6" w:themeFill="background2"/>
        <w:jc w:val="center"/>
        <w:rPr>
          <w:rFonts w:ascii="Times New Roman" w:hAnsi="Times New Roman" w:cs="Times New Roman"/>
          <w:b/>
          <w:bCs/>
        </w:rPr>
      </w:pPr>
      <w:r w:rsidRPr="00A43236">
        <w:rPr>
          <w:rFonts w:ascii="Times New Roman" w:hAnsi="Times New Roman" w:cs="Times New Roman"/>
          <w:b/>
          <w:bCs/>
        </w:rPr>
        <w:lastRenderedPageBreak/>
        <w:t>TERMS OF REFERENCE</w:t>
      </w:r>
    </w:p>
    <w:p w14:paraId="1A2B6726" w14:textId="77777777" w:rsidR="009662EB" w:rsidRPr="00A43236" w:rsidRDefault="009662EB" w:rsidP="009662EB">
      <w:pPr>
        <w:pStyle w:val="BodyText"/>
        <w:shd w:val="clear" w:color="auto" w:fill="E7E6E6" w:themeFill="background2"/>
        <w:jc w:val="center"/>
        <w:rPr>
          <w:rFonts w:ascii="Times New Roman" w:hAnsi="Times New Roman" w:cs="Times New Roman"/>
          <w:i/>
          <w:iCs/>
        </w:rPr>
      </w:pPr>
      <w:r w:rsidRPr="00A43236">
        <w:rPr>
          <w:rFonts w:ascii="Times New Roman" w:hAnsi="Times New Roman" w:cs="Times New Roman"/>
          <w:i/>
          <w:iCs/>
        </w:rPr>
        <w:t>GEF-financed project - “Moldova: Restoring Ecosystems for Marine Pollution Prevention” (</w:t>
      </w:r>
      <w:proofErr w:type="spellStart"/>
      <w:r w:rsidRPr="00A43236">
        <w:rPr>
          <w:rFonts w:ascii="Times New Roman" w:hAnsi="Times New Roman" w:cs="Times New Roman"/>
          <w:i/>
          <w:iCs/>
        </w:rPr>
        <w:t>ReMaP</w:t>
      </w:r>
      <w:proofErr w:type="spellEnd"/>
      <w:r w:rsidRPr="00A43236">
        <w:rPr>
          <w:rFonts w:ascii="Times New Roman" w:hAnsi="Times New Roman" w:cs="Times New Roman"/>
          <w:i/>
          <w:iCs/>
        </w:rPr>
        <w:t>) (P505546)</w:t>
      </w:r>
    </w:p>
    <w:p w14:paraId="0E20EF87" w14:textId="77777777" w:rsidR="009662EB" w:rsidRPr="00A43236" w:rsidRDefault="009662EB" w:rsidP="009662EB">
      <w:pPr>
        <w:pStyle w:val="BodyText"/>
        <w:shd w:val="clear" w:color="auto" w:fill="E7E6E6" w:themeFill="background2"/>
        <w:jc w:val="both"/>
        <w:rPr>
          <w:rFonts w:ascii="Times New Roman" w:hAnsi="Times New Roman" w:cs="Times New Roman"/>
        </w:rPr>
      </w:pPr>
      <w:r w:rsidRPr="00A43236">
        <w:rPr>
          <w:rFonts w:ascii="Times New Roman" w:hAnsi="Times New Roman" w:cs="Times New Roman"/>
          <w:b/>
          <w:bCs/>
        </w:rPr>
        <w:t>Position Title</w:t>
      </w:r>
      <w:r w:rsidRPr="00A43236">
        <w:rPr>
          <w:rFonts w:ascii="Times New Roman" w:hAnsi="Times New Roman" w:cs="Times New Roman"/>
        </w:rPr>
        <w:t xml:space="preserve">: Project Coordinator </w:t>
      </w:r>
    </w:p>
    <w:p w14:paraId="2091D5E7" w14:textId="77777777" w:rsidR="009662EB" w:rsidRPr="00A43236" w:rsidRDefault="009662EB" w:rsidP="009662EB">
      <w:pPr>
        <w:pStyle w:val="BodyText"/>
        <w:shd w:val="clear" w:color="auto" w:fill="E7E6E6" w:themeFill="background2"/>
        <w:jc w:val="both"/>
        <w:rPr>
          <w:rFonts w:ascii="Times New Roman" w:hAnsi="Times New Roman" w:cs="Times New Roman"/>
        </w:rPr>
      </w:pPr>
      <w:r w:rsidRPr="00A43236">
        <w:rPr>
          <w:rFonts w:ascii="Times New Roman" w:hAnsi="Times New Roman" w:cs="Times New Roman"/>
          <w:b/>
          <w:bCs/>
        </w:rPr>
        <w:t>Position Type</w:t>
      </w:r>
      <w:r w:rsidRPr="00A43236">
        <w:rPr>
          <w:rFonts w:ascii="Times New Roman" w:hAnsi="Times New Roman" w:cs="Times New Roman"/>
        </w:rPr>
        <w:t xml:space="preserve">: Full-time </w:t>
      </w:r>
    </w:p>
    <w:p w14:paraId="15C7B9D1" w14:textId="77777777" w:rsidR="009662EB" w:rsidRPr="00A43236" w:rsidRDefault="009662EB" w:rsidP="009662EB">
      <w:pPr>
        <w:pStyle w:val="BodyText"/>
        <w:shd w:val="clear" w:color="auto" w:fill="E7E6E6" w:themeFill="background2"/>
        <w:jc w:val="both"/>
        <w:rPr>
          <w:rFonts w:ascii="Times New Roman" w:hAnsi="Times New Roman" w:cs="Times New Roman"/>
        </w:rPr>
      </w:pPr>
      <w:r w:rsidRPr="00A43236">
        <w:rPr>
          <w:rFonts w:ascii="Times New Roman" w:hAnsi="Times New Roman" w:cs="Times New Roman"/>
          <w:b/>
          <w:bCs/>
        </w:rPr>
        <w:t>Planned period</w:t>
      </w:r>
      <w:r w:rsidRPr="00A43236">
        <w:rPr>
          <w:rFonts w:ascii="Times New Roman" w:hAnsi="Times New Roman" w:cs="Times New Roman"/>
        </w:rPr>
        <w:t xml:space="preserve">: </w:t>
      </w:r>
      <w:r>
        <w:rPr>
          <w:rFonts w:ascii="Times New Roman" w:hAnsi="Times New Roman" w:cs="Times New Roman"/>
        </w:rPr>
        <w:t>5</w:t>
      </w:r>
      <w:r w:rsidRPr="00A43236">
        <w:rPr>
          <w:rFonts w:ascii="Times New Roman" w:hAnsi="Times New Roman" w:cs="Times New Roman"/>
        </w:rPr>
        <w:t xml:space="preserve"> year</w:t>
      </w:r>
      <w:r>
        <w:rPr>
          <w:rFonts w:ascii="Times New Roman" w:hAnsi="Times New Roman" w:cs="Times New Roman"/>
        </w:rPr>
        <w:t>s</w:t>
      </w:r>
      <w:r w:rsidRPr="00A43236">
        <w:rPr>
          <w:rFonts w:ascii="Times New Roman" w:hAnsi="Times New Roman" w:cs="Times New Roman"/>
        </w:rPr>
        <w:t xml:space="preserve"> </w:t>
      </w:r>
    </w:p>
    <w:p w14:paraId="2A303190" w14:textId="77777777" w:rsidR="009662EB" w:rsidRPr="00A43236" w:rsidRDefault="009662EB" w:rsidP="009662EB">
      <w:pPr>
        <w:pStyle w:val="BodyText"/>
        <w:shd w:val="clear" w:color="auto" w:fill="E7E6E6" w:themeFill="background2"/>
        <w:rPr>
          <w:rFonts w:ascii="Times New Roman" w:hAnsi="Times New Roman" w:cs="Times New Roman"/>
        </w:rPr>
      </w:pPr>
      <w:r w:rsidRPr="00A43236">
        <w:rPr>
          <w:rFonts w:ascii="Times New Roman" w:hAnsi="Times New Roman" w:cs="Times New Roman"/>
          <w:b/>
          <w:bCs/>
        </w:rPr>
        <w:t>Report</w:t>
      </w:r>
      <w:r>
        <w:rPr>
          <w:rFonts w:ascii="Times New Roman" w:hAnsi="Times New Roman" w:cs="Times New Roman"/>
          <w:b/>
          <w:bCs/>
        </w:rPr>
        <w:t>ing</w:t>
      </w:r>
      <w:r w:rsidRPr="00A43236">
        <w:rPr>
          <w:rFonts w:ascii="Times New Roman" w:hAnsi="Times New Roman" w:cs="Times New Roman"/>
          <w:b/>
          <w:bCs/>
        </w:rPr>
        <w:t xml:space="preserve"> to</w:t>
      </w:r>
      <w:r w:rsidRPr="00A43236">
        <w:rPr>
          <w:rFonts w:ascii="Times New Roman" w:hAnsi="Times New Roman" w:cs="Times New Roman"/>
        </w:rPr>
        <w:t xml:space="preserve">: </w:t>
      </w:r>
      <w:r>
        <w:rPr>
          <w:rFonts w:ascii="Times New Roman" w:hAnsi="Times New Roman" w:cs="Times New Roman"/>
        </w:rPr>
        <w:t xml:space="preserve">Ministry of Environment, </w:t>
      </w:r>
      <w:r w:rsidRPr="00A43236">
        <w:rPr>
          <w:rFonts w:ascii="Times New Roman" w:hAnsi="Times New Roman" w:cs="Times New Roman"/>
        </w:rPr>
        <w:t>National Office for Environmental Project Implementation (NOEPI)</w:t>
      </w:r>
    </w:p>
    <w:p w14:paraId="15EA225A" w14:textId="77777777" w:rsidR="009662EB" w:rsidRPr="00A43236" w:rsidRDefault="009662EB" w:rsidP="009662EB">
      <w:pPr>
        <w:jc w:val="both"/>
      </w:pPr>
    </w:p>
    <w:p w14:paraId="5234A3A5" w14:textId="77777777" w:rsidR="009662EB" w:rsidRPr="00AF527A" w:rsidRDefault="009662EB" w:rsidP="009662EB">
      <w:pPr>
        <w:pStyle w:val="Heading3"/>
        <w:numPr>
          <w:ilvl w:val="0"/>
          <w:numId w:val="9"/>
        </w:numPr>
        <w:ind w:left="1716" w:hanging="720"/>
        <w:jc w:val="both"/>
        <w:rPr>
          <w:rFonts w:ascii="Times New Roman" w:hAnsi="Times New Roman" w:cs="Times New Roman"/>
          <w:b/>
          <w:bCs/>
          <w:sz w:val="24"/>
          <w:szCs w:val="24"/>
        </w:rPr>
      </w:pPr>
      <w:bookmarkStart w:id="0" w:name="background"/>
      <w:r w:rsidRPr="00AF527A">
        <w:rPr>
          <w:rFonts w:ascii="Times New Roman" w:hAnsi="Times New Roman" w:cs="Times New Roman"/>
          <w:b/>
          <w:bCs/>
          <w:sz w:val="24"/>
          <w:szCs w:val="24"/>
        </w:rPr>
        <w:t>BACKGROUND</w:t>
      </w:r>
    </w:p>
    <w:p w14:paraId="4876DFAF" w14:textId="77777777" w:rsidR="009662EB" w:rsidRDefault="009662EB" w:rsidP="009662EB">
      <w:pPr>
        <w:pStyle w:val="FirstParagraph"/>
        <w:jc w:val="both"/>
        <w:rPr>
          <w:rFonts w:ascii="Times New Roman" w:hAnsi="Times New Roman" w:cs="Times New Roman"/>
        </w:rPr>
      </w:pPr>
      <w:r w:rsidRPr="00A43236">
        <w:rPr>
          <w:rFonts w:ascii="Times New Roman" w:hAnsi="Times New Roman" w:cs="Times New Roman"/>
        </w:rPr>
        <w:t>Th</w:t>
      </w:r>
      <w:r>
        <w:rPr>
          <w:rFonts w:ascii="Times New Roman" w:hAnsi="Times New Roman" w:cs="Times New Roman"/>
        </w:rPr>
        <w:t>rough Global Environment Facility (GEF) and</w:t>
      </w:r>
      <w:r w:rsidRPr="00A43236">
        <w:rPr>
          <w:rFonts w:ascii="Times New Roman" w:hAnsi="Times New Roman" w:cs="Times New Roman"/>
        </w:rPr>
        <w:t xml:space="preserve"> World Bank (WB)</w:t>
      </w:r>
      <w:r>
        <w:rPr>
          <w:rFonts w:ascii="Times New Roman" w:hAnsi="Times New Roman" w:cs="Times New Roman"/>
        </w:rPr>
        <w:t xml:space="preserve">’s support, </w:t>
      </w:r>
      <w:r w:rsidRPr="00A43236">
        <w:rPr>
          <w:rFonts w:ascii="Times New Roman" w:hAnsi="Times New Roman" w:cs="Times New Roman"/>
        </w:rPr>
        <w:t>the Government of Moldova (</w:t>
      </w:r>
      <w:proofErr w:type="spellStart"/>
      <w:r w:rsidRPr="00A43236">
        <w:rPr>
          <w:rFonts w:ascii="Times New Roman" w:hAnsi="Times New Roman" w:cs="Times New Roman"/>
        </w:rPr>
        <w:t>GoM</w:t>
      </w:r>
      <w:proofErr w:type="spellEnd"/>
      <w:r w:rsidRPr="00A43236">
        <w:rPr>
          <w:rFonts w:ascii="Times New Roman" w:hAnsi="Times New Roman" w:cs="Times New Roman"/>
        </w:rPr>
        <w:t xml:space="preserve">) </w:t>
      </w:r>
      <w:r>
        <w:rPr>
          <w:rFonts w:ascii="Times New Roman" w:hAnsi="Times New Roman" w:cs="Times New Roman"/>
        </w:rPr>
        <w:t xml:space="preserve">is preparing the </w:t>
      </w:r>
      <w:r w:rsidRPr="007D5DC2">
        <w:rPr>
          <w:rFonts w:ascii="Times New Roman" w:hAnsi="Times New Roman" w:cs="Times New Roman"/>
        </w:rPr>
        <w:t xml:space="preserve">Restoring Ecosystems for Marine Pollution Prevention </w:t>
      </w:r>
      <w:r w:rsidRPr="00A43236">
        <w:rPr>
          <w:rFonts w:ascii="Times New Roman" w:hAnsi="Times New Roman" w:cs="Times New Roman"/>
        </w:rPr>
        <w:t>project</w:t>
      </w:r>
      <w:r>
        <w:rPr>
          <w:rFonts w:ascii="Times New Roman" w:hAnsi="Times New Roman" w:cs="Times New Roman"/>
        </w:rPr>
        <w:t xml:space="preserve"> </w:t>
      </w:r>
      <w:r w:rsidRPr="007D5DC2">
        <w:rPr>
          <w:rFonts w:ascii="Times New Roman" w:hAnsi="Times New Roman" w:cs="Times New Roman"/>
        </w:rPr>
        <w:t>(</w:t>
      </w:r>
      <w:proofErr w:type="spellStart"/>
      <w:r w:rsidRPr="007D5DC2">
        <w:rPr>
          <w:rFonts w:ascii="Times New Roman" w:hAnsi="Times New Roman" w:cs="Times New Roman"/>
        </w:rPr>
        <w:t>ReMaP</w:t>
      </w:r>
      <w:proofErr w:type="spellEnd"/>
      <w:r>
        <w:rPr>
          <w:rFonts w:ascii="Times New Roman" w:hAnsi="Times New Roman" w:cs="Times New Roman"/>
        </w:rPr>
        <w:t xml:space="preserve"> or Project</w:t>
      </w:r>
      <w:r w:rsidRPr="007D5DC2">
        <w:rPr>
          <w:rFonts w:ascii="Times New Roman" w:hAnsi="Times New Roman" w:cs="Times New Roman"/>
        </w:rPr>
        <w:t>)</w:t>
      </w:r>
      <w:r>
        <w:rPr>
          <w:rFonts w:ascii="Times New Roman" w:hAnsi="Times New Roman" w:cs="Times New Roman"/>
        </w:rPr>
        <w:t>. The project</w:t>
      </w:r>
      <w:r w:rsidRPr="00A43236">
        <w:rPr>
          <w:rFonts w:ascii="Times New Roman" w:hAnsi="Times New Roman" w:cs="Times New Roman"/>
        </w:rPr>
        <w:t>,</w:t>
      </w:r>
      <w:r>
        <w:rPr>
          <w:rFonts w:ascii="Times New Roman" w:hAnsi="Times New Roman" w:cs="Times New Roman"/>
        </w:rPr>
        <w:t xml:space="preserve"> which will be</w:t>
      </w:r>
      <w:r w:rsidRPr="00A43236">
        <w:rPr>
          <w:rFonts w:ascii="Times New Roman" w:hAnsi="Times New Roman" w:cs="Times New Roman"/>
        </w:rPr>
        <w:t xml:space="preserve"> implemented </w:t>
      </w:r>
      <w:r>
        <w:rPr>
          <w:rFonts w:ascii="Times New Roman" w:hAnsi="Times New Roman" w:cs="Times New Roman"/>
        </w:rPr>
        <w:t xml:space="preserve">through </w:t>
      </w:r>
      <w:r w:rsidRPr="00A43236">
        <w:rPr>
          <w:rFonts w:ascii="Times New Roman" w:hAnsi="Times New Roman" w:cs="Times New Roman"/>
        </w:rPr>
        <w:t xml:space="preserve">the </w:t>
      </w:r>
      <w:bookmarkStart w:id="1" w:name="_Hlk207369619"/>
      <w:r w:rsidRPr="00A43236">
        <w:rPr>
          <w:rFonts w:ascii="Times New Roman" w:hAnsi="Times New Roman" w:cs="Times New Roman"/>
        </w:rPr>
        <w:t xml:space="preserve">National Office for Environmental Project Implementation (NOEPI) </w:t>
      </w:r>
      <w:bookmarkEnd w:id="1"/>
      <w:r w:rsidRPr="00A43236">
        <w:rPr>
          <w:rFonts w:ascii="Times New Roman" w:hAnsi="Times New Roman" w:cs="Times New Roman"/>
        </w:rPr>
        <w:t>under the Ministry of Environment (</w:t>
      </w:r>
      <w:proofErr w:type="spellStart"/>
      <w:r w:rsidRPr="00A43236">
        <w:rPr>
          <w:rFonts w:ascii="Times New Roman" w:hAnsi="Times New Roman" w:cs="Times New Roman"/>
        </w:rPr>
        <w:t>MoE</w:t>
      </w:r>
      <w:proofErr w:type="spellEnd"/>
      <w:r w:rsidRPr="00A43236">
        <w:rPr>
          <w:rFonts w:ascii="Times New Roman" w:hAnsi="Times New Roman" w:cs="Times New Roman"/>
        </w:rPr>
        <w:t>)</w:t>
      </w:r>
      <w:r>
        <w:rPr>
          <w:rFonts w:ascii="Times New Roman" w:hAnsi="Times New Roman" w:cs="Times New Roman"/>
        </w:rPr>
        <w:t>, aims to</w:t>
      </w:r>
      <w:r w:rsidRPr="007D5DC2">
        <w:rPr>
          <w:rFonts w:ascii="Times New Roman" w:hAnsi="Times New Roman" w:cs="Times New Roman"/>
        </w:rPr>
        <w:t xml:space="preserve"> increase the area under sustainable landscape management practices in targeted areas within the Dniester River Basin in Moldova</w:t>
      </w:r>
      <w:r>
        <w:rPr>
          <w:rFonts w:ascii="Times New Roman" w:hAnsi="Times New Roman" w:cs="Times New Roman"/>
        </w:rPr>
        <w:t xml:space="preserve">. </w:t>
      </w:r>
    </w:p>
    <w:p w14:paraId="13702840" w14:textId="77777777" w:rsidR="009662EB" w:rsidRDefault="009662EB" w:rsidP="009662EB">
      <w:pPr>
        <w:pStyle w:val="FirstParagraph"/>
        <w:jc w:val="both"/>
        <w:rPr>
          <w:rFonts w:ascii="Times New Roman" w:hAnsi="Times New Roman" w:cs="Times New Roman"/>
        </w:rPr>
      </w:pPr>
      <w:r w:rsidRPr="00D32D27">
        <w:rPr>
          <w:rFonts w:ascii="Times New Roman" w:hAnsi="Times New Roman" w:cs="Times New Roman"/>
        </w:rPr>
        <w:t xml:space="preserve">The project directly addresses Moldova’s commitments under the EU approximation agenda, the Kunming-Montreal Global Biodiversity Framework (GBF), the Paris Agreement, and regional cooperation frameworks within the Black Sea basin. By restoring ecosystems and reducing nutrient and pollutant loads, </w:t>
      </w:r>
      <w:proofErr w:type="spellStart"/>
      <w:r w:rsidRPr="00D32D27">
        <w:rPr>
          <w:rFonts w:ascii="Times New Roman" w:hAnsi="Times New Roman" w:cs="Times New Roman"/>
        </w:rPr>
        <w:t>ReMaP</w:t>
      </w:r>
      <w:proofErr w:type="spellEnd"/>
      <w:r w:rsidRPr="00D32D27">
        <w:rPr>
          <w:rFonts w:ascii="Times New Roman" w:hAnsi="Times New Roman" w:cs="Times New Roman"/>
        </w:rPr>
        <w:t xml:space="preserve"> positions Moldova as a regional leader in nature-based solutions (NBS) and climate-smart land and water governance</w:t>
      </w:r>
      <w:r w:rsidRPr="00A43236">
        <w:rPr>
          <w:rFonts w:ascii="Times New Roman" w:hAnsi="Times New Roman" w:cs="Times New Roman"/>
        </w:rPr>
        <w:t>.</w:t>
      </w:r>
    </w:p>
    <w:p w14:paraId="50C4D366" w14:textId="77777777" w:rsidR="009662EB" w:rsidRDefault="009662EB" w:rsidP="009662EB">
      <w:pPr>
        <w:pStyle w:val="FirstParagraph"/>
        <w:jc w:val="both"/>
        <w:rPr>
          <w:rFonts w:ascii="Times New Roman" w:hAnsi="Times New Roman" w:cs="Times New Roman"/>
        </w:rPr>
      </w:pPr>
      <w:r w:rsidRPr="00BB650F">
        <w:rPr>
          <w:rFonts w:ascii="Times New Roman" w:hAnsi="Times New Roman" w:cs="Times New Roman"/>
        </w:rPr>
        <w:t>R</w:t>
      </w:r>
      <w:r>
        <w:rPr>
          <w:rFonts w:ascii="Times New Roman" w:hAnsi="Times New Roman" w:cs="Times New Roman"/>
        </w:rPr>
        <w:t>E</w:t>
      </w:r>
      <w:r w:rsidRPr="00BB650F">
        <w:rPr>
          <w:rFonts w:ascii="Times New Roman" w:hAnsi="Times New Roman" w:cs="Times New Roman"/>
        </w:rPr>
        <w:t>M</w:t>
      </w:r>
      <w:r>
        <w:rPr>
          <w:rFonts w:ascii="Times New Roman" w:hAnsi="Times New Roman" w:cs="Times New Roman"/>
        </w:rPr>
        <w:t>A</w:t>
      </w:r>
      <w:r w:rsidRPr="00BB650F">
        <w:rPr>
          <w:rFonts w:ascii="Times New Roman" w:hAnsi="Times New Roman" w:cs="Times New Roman"/>
        </w:rPr>
        <w:t>P is also designed to act as a catalyst for scaling up ecosystem restoration and climate-smart land use approaches across Moldova and the wider Black Sea region. It contributes to Moldova’s triple-win agenda of climate change mitigation, biodiversity conservation, and improved rural livelihoods. The project explicitly engages local public authorities</w:t>
      </w:r>
      <w:r>
        <w:rPr>
          <w:rFonts w:ascii="Times New Roman" w:hAnsi="Times New Roman" w:cs="Times New Roman"/>
        </w:rPr>
        <w:t xml:space="preserve"> (LPAs)</w:t>
      </w:r>
      <w:r w:rsidRPr="00BB650F">
        <w:rPr>
          <w:rFonts w:ascii="Times New Roman" w:hAnsi="Times New Roman" w:cs="Times New Roman"/>
        </w:rPr>
        <w:t xml:space="preserve">, community-based organizations, </w:t>
      </w:r>
      <w:r>
        <w:rPr>
          <w:rFonts w:ascii="Times New Roman" w:hAnsi="Times New Roman" w:cs="Times New Roman"/>
        </w:rPr>
        <w:t>State Forestry Enterprises (SFEs)</w:t>
      </w:r>
      <w:r w:rsidRPr="00BB650F">
        <w:rPr>
          <w:rFonts w:ascii="Times New Roman" w:hAnsi="Times New Roman" w:cs="Times New Roman"/>
        </w:rPr>
        <w:t xml:space="preserve">, </w:t>
      </w:r>
      <w:r>
        <w:rPr>
          <w:rFonts w:ascii="Times New Roman" w:hAnsi="Times New Roman" w:cs="Times New Roman"/>
        </w:rPr>
        <w:t xml:space="preserve">research sector, and community members, </w:t>
      </w:r>
      <w:r w:rsidRPr="00BB650F">
        <w:rPr>
          <w:rFonts w:ascii="Times New Roman" w:hAnsi="Times New Roman" w:cs="Times New Roman"/>
        </w:rPr>
        <w:t>ensuring that interventions are inclusive, participatory, and responsive to local needs</w:t>
      </w:r>
      <w:r>
        <w:rPr>
          <w:rFonts w:ascii="Times New Roman" w:hAnsi="Times New Roman" w:cs="Times New Roman"/>
        </w:rPr>
        <w:t>.</w:t>
      </w:r>
    </w:p>
    <w:p w14:paraId="29EEDA14" w14:textId="77777777" w:rsidR="009662EB" w:rsidRDefault="009662EB" w:rsidP="009662EB">
      <w:pPr>
        <w:pStyle w:val="FirstParagraph"/>
        <w:jc w:val="both"/>
        <w:rPr>
          <w:rFonts w:ascii="Times New Roman" w:hAnsi="Times New Roman" w:cs="Times New Roman"/>
        </w:rPr>
      </w:pPr>
      <w:r w:rsidRPr="00BB650F">
        <w:rPr>
          <w:rFonts w:ascii="Times New Roman" w:hAnsi="Times New Roman" w:cs="Times New Roman"/>
        </w:rPr>
        <w:t>Th</w:t>
      </w:r>
      <w:r>
        <w:rPr>
          <w:rFonts w:ascii="Times New Roman" w:hAnsi="Times New Roman" w:cs="Times New Roman"/>
        </w:rPr>
        <w:t>e</w:t>
      </w:r>
      <w:r w:rsidRPr="00BB650F">
        <w:rPr>
          <w:rFonts w:ascii="Times New Roman" w:hAnsi="Times New Roman" w:cs="Times New Roman"/>
        </w:rPr>
        <w:t xml:space="preserve"> project builds on Moldova’s ongoing reforms in forestry and biodiversity governance, including the National Forest Extension and Rehabilitation Program (NFERP, 2023–2032) and EU4Environment Result Area 4 on Emerald/Natura 2000 alignment. </w:t>
      </w:r>
      <w:r>
        <w:rPr>
          <w:rFonts w:ascii="Times New Roman" w:hAnsi="Times New Roman" w:cs="Times New Roman"/>
        </w:rPr>
        <w:t>It</w:t>
      </w:r>
      <w:r w:rsidRPr="00BB650F">
        <w:rPr>
          <w:rFonts w:ascii="Times New Roman" w:hAnsi="Times New Roman" w:cs="Times New Roman"/>
        </w:rPr>
        <w:t xml:space="preserve"> complements and scales these efforts by embedding ecosystem restoration and climate-smart land use within the EU approximation agenda, while ensuring synergies with regional Black Sea initiatives and transboundary cooperation with Ukraine and Romania.</w:t>
      </w:r>
    </w:p>
    <w:p w14:paraId="4B310BEE" w14:textId="77777777" w:rsidR="009662EB" w:rsidRPr="00BB650F" w:rsidRDefault="009662EB" w:rsidP="009662EB">
      <w:pPr>
        <w:pStyle w:val="BodyText"/>
      </w:pPr>
      <w:r w:rsidRPr="00C32114">
        <w:rPr>
          <w:rFonts w:ascii="Times New Roman" w:hAnsi="Times New Roman" w:cs="Times New Roman"/>
        </w:rPr>
        <w:t>The project covers the entire Dniester River Basin, with a database of intervention sites already established during the PPG phase. These sites, including both primary and reserve areas, were identified and prioritized through ecological and socio-economic assessments conducted in close consultation with local communities, State Forestry Enterprises, and public authorities</w:t>
      </w:r>
      <w:r w:rsidRPr="00B078F0">
        <w:rPr>
          <w:rFonts w:ascii="Times New Roman" w:hAnsi="Times New Roman" w:cs="Times New Roman"/>
        </w:rPr>
        <w:t>.</w:t>
      </w:r>
    </w:p>
    <w:p w14:paraId="33A37B0F" w14:textId="77777777" w:rsidR="009662EB" w:rsidRPr="00576779" w:rsidRDefault="009662EB" w:rsidP="009662EB">
      <w:pPr>
        <w:pStyle w:val="BodyText"/>
      </w:pPr>
    </w:p>
    <w:p w14:paraId="21B4C0DF" w14:textId="77777777" w:rsidR="009662EB" w:rsidRPr="00AF527A" w:rsidRDefault="009662EB" w:rsidP="009662EB">
      <w:pPr>
        <w:pStyle w:val="Heading3"/>
        <w:jc w:val="both"/>
        <w:rPr>
          <w:rFonts w:ascii="Times New Roman" w:hAnsi="Times New Roman" w:cs="Times New Roman"/>
          <w:b/>
          <w:bCs/>
          <w:sz w:val="24"/>
          <w:szCs w:val="24"/>
        </w:rPr>
      </w:pPr>
      <w:bookmarkStart w:id="2" w:name="project-overview"/>
      <w:bookmarkEnd w:id="0"/>
      <w:r w:rsidRPr="00AF527A">
        <w:rPr>
          <w:rFonts w:ascii="Times New Roman" w:hAnsi="Times New Roman" w:cs="Times New Roman"/>
          <w:b/>
          <w:bCs/>
          <w:sz w:val="24"/>
          <w:szCs w:val="24"/>
        </w:rPr>
        <w:lastRenderedPageBreak/>
        <w:t>PROJECT OVERVIEW</w:t>
      </w:r>
    </w:p>
    <w:p w14:paraId="2E57FD5C" w14:textId="77777777" w:rsidR="009662EB" w:rsidRDefault="009662EB" w:rsidP="009662EB">
      <w:pPr>
        <w:pStyle w:val="FirstParagraph"/>
        <w:jc w:val="both"/>
        <w:rPr>
          <w:rFonts w:ascii="Times New Roman" w:hAnsi="Times New Roman" w:cs="Times New Roman"/>
        </w:rPr>
      </w:pPr>
      <w:proofErr w:type="spellStart"/>
      <w:r w:rsidRPr="00A43236">
        <w:rPr>
          <w:rFonts w:ascii="Times New Roman" w:hAnsi="Times New Roman" w:cs="Times New Roman"/>
        </w:rPr>
        <w:t>ReMaP</w:t>
      </w:r>
      <w:proofErr w:type="spellEnd"/>
      <w:r w:rsidRPr="00A43236">
        <w:rPr>
          <w:rFonts w:ascii="Times New Roman" w:hAnsi="Times New Roman" w:cs="Times New Roman"/>
        </w:rPr>
        <w:t xml:space="preserve"> is a </w:t>
      </w:r>
      <w:r>
        <w:rPr>
          <w:rFonts w:ascii="Times New Roman" w:hAnsi="Times New Roman" w:cs="Times New Roman"/>
        </w:rPr>
        <w:t xml:space="preserve">transformative </w:t>
      </w:r>
      <w:r w:rsidRPr="00A43236">
        <w:rPr>
          <w:rFonts w:ascii="Times New Roman" w:hAnsi="Times New Roman" w:cs="Times New Roman"/>
        </w:rPr>
        <w:t>five-year initiative designed to</w:t>
      </w:r>
      <w:r>
        <w:rPr>
          <w:rFonts w:ascii="Times New Roman" w:hAnsi="Times New Roman" w:cs="Times New Roman"/>
        </w:rPr>
        <w:t xml:space="preserve"> </w:t>
      </w:r>
      <w:r w:rsidRPr="00D32D27">
        <w:rPr>
          <w:rFonts w:ascii="Times New Roman" w:hAnsi="Times New Roman" w:cs="Times New Roman"/>
        </w:rPr>
        <w:t>operationalize Moldova’s national commitments and to serve as a demonstration model for EU alignment in biodiversity, climate, and land restoration.</w:t>
      </w:r>
      <w:r w:rsidRPr="00A43236">
        <w:rPr>
          <w:rFonts w:ascii="Times New Roman" w:hAnsi="Times New Roman" w:cs="Times New Roman"/>
        </w:rPr>
        <w:t xml:space="preserve"> </w:t>
      </w:r>
    </w:p>
    <w:p w14:paraId="009F7DCE" w14:textId="77777777" w:rsidR="009662EB" w:rsidRDefault="009662EB" w:rsidP="009662EB">
      <w:pPr>
        <w:pStyle w:val="BodyText"/>
        <w:jc w:val="both"/>
        <w:rPr>
          <w:rFonts w:ascii="Times New Roman" w:hAnsi="Times New Roman" w:cs="Times New Roman"/>
          <w:b/>
          <w:bCs/>
        </w:rPr>
      </w:pPr>
      <w:r w:rsidRPr="00AF527A">
        <w:rPr>
          <w:rFonts w:ascii="Times New Roman" w:hAnsi="Times New Roman" w:cs="Times New Roman"/>
          <w:b/>
          <w:bCs/>
        </w:rPr>
        <w:t xml:space="preserve">Key components: </w:t>
      </w:r>
    </w:p>
    <w:p w14:paraId="01A9F0FA" w14:textId="77777777" w:rsidR="009662EB" w:rsidRPr="0057132A" w:rsidRDefault="009662EB" w:rsidP="009662EB">
      <w:pPr>
        <w:numPr>
          <w:ilvl w:val="0"/>
          <w:numId w:val="10"/>
        </w:numPr>
        <w:spacing w:after="160"/>
        <w:contextualSpacing/>
        <w:jc w:val="both"/>
        <w:rPr>
          <w:rFonts w:eastAsia="Aptos"/>
          <w:bCs/>
          <w:kern w:val="2"/>
        </w:rPr>
      </w:pPr>
      <w:r w:rsidRPr="00E606C2">
        <w:rPr>
          <w:rFonts w:eastAsia="Aptos"/>
          <w:b/>
          <w:kern w:val="2"/>
        </w:rPr>
        <w:t>Component 1</w:t>
      </w:r>
      <w:r w:rsidRPr="00E606C2">
        <w:rPr>
          <w:rFonts w:eastAsia="Aptos"/>
          <w:bCs/>
          <w:kern w:val="2"/>
        </w:rPr>
        <w:t xml:space="preserve">: </w:t>
      </w:r>
      <w:r w:rsidRPr="00BB650F">
        <w:rPr>
          <w:rFonts w:eastAsia="Aptos"/>
          <w:b/>
          <w:kern w:val="2"/>
        </w:rPr>
        <w:t>Institutional Capacity Development and Community Engagement</w:t>
      </w:r>
      <w:r w:rsidRPr="00E606C2">
        <w:rPr>
          <w:rFonts w:eastAsia="Aptos"/>
          <w:bCs/>
          <w:kern w:val="2"/>
        </w:rPr>
        <w:t>,</w:t>
      </w:r>
      <w:r>
        <w:rPr>
          <w:rFonts w:eastAsia="Aptos"/>
          <w:bCs/>
          <w:kern w:val="2"/>
        </w:rPr>
        <w:t xml:space="preserve"> establishe</w:t>
      </w:r>
      <w:r w:rsidRPr="0057132A">
        <w:rPr>
          <w:rFonts w:eastAsia="Aptos"/>
          <w:bCs/>
          <w:kern w:val="2"/>
        </w:rPr>
        <w:t xml:space="preserve">s </w:t>
      </w:r>
      <w:r>
        <w:rPr>
          <w:rFonts w:eastAsia="Aptos"/>
          <w:bCs/>
          <w:kern w:val="2"/>
        </w:rPr>
        <w:t xml:space="preserve">a stronger enabling environment </w:t>
      </w:r>
      <w:r w:rsidRPr="0057132A">
        <w:rPr>
          <w:rFonts w:eastAsia="Aptos"/>
          <w:bCs/>
          <w:kern w:val="2"/>
        </w:rPr>
        <w:t xml:space="preserve">for nutrient pollution reduction </w:t>
      </w:r>
      <w:r>
        <w:rPr>
          <w:rFonts w:eastAsia="Aptos"/>
          <w:bCs/>
          <w:kern w:val="2"/>
        </w:rPr>
        <w:t xml:space="preserve">and ecosystem restoration, </w:t>
      </w:r>
      <w:r w:rsidRPr="0057132A">
        <w:rPr>
          <w:rFonts w:eastAsia="Aptos"/>
          <w:bCs/>
          <w:kern w:val="2"/>
        </w:rPr>
        <w:t>includ</w:t>
      </w:r>
      <w:r>
        <w:rPr>
          <w:rFonts w:eastAsia="Aptos"/>
          <w:bCs/>
          <w:kern w:val="2"/>
        </w:rPr>
        <w:t>ing</w:t>
      </w:r>
      <w:r w:rsidRPr="0057132A">
        <w:rPr>
          <w:rFonts w:eastAsia="Aptos"/>
          <w:bCs/>
          <w:kern w:val="2"/>
        </w:rPr>
        <w:t xml:space="preserve"> </w:t>
      </w:r>
      <w:r>
        <w:rPr>
          <w:rFonts w:eastAsia="Aptos"/>
          <w:bCs/>
          <w:kern w:val="2"/>
        </w:rPr>
        <w:t xml:space="preserve">policy </w:t>
      </w:r>
      <w:r w:rsidRPr="0057132A">
        <w:rPr>
          <w:rFonts w:eastAsia="Aptos"/>
          <w:bCs/>
          <w:kern w:val="2"/>
        </w:rPr>
        <w:t>harmoniz</w:t>
      </w:r>
      <w:r>
        <w:rPr>
          <w:rFonts w:eastAsia="Aptos"/>
          <w:bCs/>
          <w:kern w:val="2"/>
        </w:rPr>
        <w:t xml:space="preserve">ation </w:t>
      </w:r>
      <w:r w:rsidRPr="0057132A">
        <w:rPr>
          <w:rFonts w:eastAsia="Aptos"/>
          <w:bCs/>
          <w:kern w:val="2"/>
        </w:rPr>
        <w:t xml:space="preserve">with EU </w:t>
      </w:r>
      <w:r>
        <w:rPr>
          <w:rFonts w:eastAsia="Aptos"/>
          <w:bCs/>
          <w:kern w:val="2"/>
        </w:rPr>
        <w:t xml:space="preserve">directives, </w:t>
      </w:r>
      <w:r w:rsidRPr="0057132A">
        <w:rPr>
          <w:rFonts w:eastAsia="Aptos"/>
          <w:bCs/>
          <w:kern w:val="2"/>
        </w:rPr>
        <w:t>moderniz</w:t>
      </w:r>
      <w:r>
        <w:rPr>
          <w:rFonts w:eastAsia="Aptos"/>
          <w:bCs/>
          <w:kern w:val="2"/>
        </w:rPr>
        <w:t>ed</w:t>
      </w:r>
      <w:r w:rsidRPr="0057132A">
        <w:rPr>
          <w:rFonts w:eastAsia="Aptos"/>
          <w:bCs/>
          <w:kern w:val="2"/>
        </w:rPr>
        <w:t xml:space="preserve"> management systems</w:t>
      </w:r>
      <w:r>
        <w:rPr>
          <w:rFonts w:eastAsia="Aptos"/>
          <w:bCs/>
          <w:kern w:val="2"/>
        </w:rPr>
        <w:t xml:space="preserve">, and institutional innovation. The creation of </w:t>
      </w:r>
      <w:r w:rsidRPr="0057132A">
        <w:rPr>
          <w:rFonts w:eastAsia="Aptos"/>
          <w:bCs/>
          <w:kern w:val="2"/>
        </w:rPr>
        <w:t>a Climate Resilience Center of Excellence (</w:t>
      </w:r>
      <w:proofErr w:type="spellStart"/>
      <w:r w:rsidRPr="0057132A">
        <w:rPr>
          <w:rFonts w:eastAsia="Aptos"/>
          <w:bCs/>
          <w:kern w:val="2"/>
        </w:rPr>
        <w:t>CiRCE</w:t>
      </w:r>
      <w:proofErr w:type="spellEnd"/>
      <w:r w:rsidRPr="0057132A">
        <w:rPr>
          <w:rFonts w:eastAsia="Aptos"/>
          <w:bCs/>
          <w:kern w:val="2"/>
        </w:rPr>
        <w:t xml:space="preserve">) will </w:t>
      </w:r>
      <w:r>
        <w:rPr>
          <w:rFonts w:eastAsia="Aptos"/>
          <w:bCs/>
          <w:kern w:val="2"/>
        </w:rPr>
        <w:t xml:space="preserve">act as a hub for training, </w:t>
      </w:r>
      <w:r w:rsidRPr="0057132A">
        <w:rPr>
          <w:rFonts w:eastAsia="Aptos"/>
          <w:bCs/>
          <w:kern w:val="2"/>
        </w:rPr>
        <w:t>workforce development, and technical guidance</w:t>
      </w:r>
      <w:r>
        <w:rPr>
          <w:rFonts w:eastAsia="Aptos"/>
          <w:bCs/>
          <w:kern w:val="2"/>
        </w:rPr>
        <w:t xml:space="preserve">, anchoring Moldova’s leadership in </w:t>
      </w:r>
      <w:r w:rsidRPr="0057132A">
        <w:rPr>
          <w:rFonts w:eastAsia="Aptos"/>
          <w:bCs/>
          <w:kern w:val="2"/>
        </w:rPr>
        <w:t xml:space="preserve">NBS and climate-smart </w:t>
      </w:r>
      <w:r>
        <w:rPr>
          <w:rFonts w:eastAsia="Aptos"/>
          <w:bCs/>
          <w:kern w:val="2"/>
        </w:rPr>
        <w:t>approaches</w:t>
      </w:r>
      <w:r w:rsidRPr="0057132A">
        <w:rPr>
          <w:rFonts w:eastAsia="Aptos"/>
          <w:bCs/>
          <w:kern w:val="2"/>
        </w:rPr>
        <w:t>.</w:t>
      </w:r>
    </w:p>
    <w:p w14:paraId="6F8E4F94" w14:textId="77777777" w:rsidR="009662EB" w:rsidRPr="00E606C2" w:rsidRDefault="009662EB" w:rsidP="009662EB">
      <w:pPr>
        <w:spacing w:after="160"/>
        <w:ind w:left="720"/>
        <w:contextualSpacing/>
        <w:jc w:val="both"/>
        <w:rPr>
          <w:rFonts w:eastAsia="Aptos"/>
          <w:bCs/>
          <w:kern w:val="2"/>
        </w:rPr>
      </w:pPr>
    </w:p>
    <w:p w14:paraId="418FE546" w14:textId="77777777" w:rsidR="009662EB" w:rsidRPr="002B0650" w:rsidRDefault="009662EB" w:rsidP="009662EB">
      <w:pPr>
        <w:numPr>
          <w:ilvl w:val="0"/>
          <w:numId w:val="10"/>
        </w:numPr>
        <w:spacing w:after="160"/>
        <w:contextualSpacing/>
        <w:jc w:val="both"/>
        <w:rPr>
          <w:rFonts w:eastAsia="Aptos"/>
          <w:b/>
          <w:kern w:val="2"/>
        </w:rPr>
      </w:pPr>
      <w:r w:rsidRPr="00B54695">
        <w:rPr>
          <w:rFonts w:eastAsia="Aptos"/>
          <w:b/>
          <w:kern w:val="2"/>
        </w:rPr>
        <w:t>Component 2:</w:t>
      </w:r>
      <w:r w:rsidRPr="00B54695">
        <w:rPr>
          <w:rFonts w:eastAsia="Aptos"/>
          <w:bCs/>
          <w:kern w:val="2"/>
        </w:rPr>
        <w:t xml:space="preserve"> </w:t>
      </w:r>
      <w:r w:rsidRPr="00BB650F">
        <w:rPr>
          <w:rFonts w:eastAsia="Aptos"/>
          <w:b/>
          <w:kern w:val="2"/>
        </w:rPr>
        <w:t>Landscape Restoration and Watershed Management</w:t>
      </w:r>
      <w:r w:rsidRPr="002B0650">
        <w:rPr>
          <w:rFonts w:eastAsia="Aptos"/>
          <w:b/>
          <w:kern w:val="2"/>
        </w:rPr>
        <w:t xml:space="preserve"> </w:t>
      </w:r>
    </w:p>
    <w:p w14:paraId="485B8D5D" w14:textId="77777777" w:rsidR="009662EB" w:rsidRDefault="009662EB" w:rsidP="009662EB">
      <w:pPr>
        <w:spacing w:after="160"/>
        <w:ind w:left="720"/>
        <w:contextualSpacing/>
        <w:jc w:val="both"/>
        <w:rPr>
          <w:rFonts w:eastAsia="Aptos"/>
          <w:bCs/>
          <w:kern w:val="2"/>
        </w:rPr>
      </w:pPr>
      <w:r>
        <w:rPr>
          <w:rFonts w:eastAsia="Aptos"/>
          <w:bCs/>
          <w:kern w:val="2"/>
        </w:rPr>
        <w:t xml:space="preserve">Implements targeted interventions to restore ecological services </w:t>
      </w:r>
      <w:r w:rsidRPr="002B0650">
        <w:rPr>
          <w:rFonts w:eastAsia="Aptos"/>
          <w:bCs/>
          <w:kern w:val="2"/>
        </w:rPr>
        <w:t>in the Dniester River Basin</w:t>
      </w:r>
      <w:r>
        <w:rPr>
          <w:rFonts w:eastAsia="Aptos"/>
          <w:bCs/>
          <w:kern w:val="2"/>
        </w:rPr>
        <w:t>. Subcomponents include:</w:t>
      </w:r>
    </w:p>
    <w:p w14:paraId="7B4B07F1" w14:textId="77777777" w:rsidR="009662EB" w:rsidRDefault="009662EB" w:rsidP="009662EB">
      <w:pPr>
        <w:spacing w:after="160"/>
        <w:ind w:left="720"/>
        <w:contextualSpacing/>
        <w:jc w:val="both"/>
        <w:rPr>
          <w:rFonts w:eastAsia="Aptos"/>
          <w:bCs/>
          <w:kern w:val="2"/>
        </w:rPr>
      </w:pPr>
      <w:r>
        <w:rPr>
          <w:rFonts w:eastAsia="Aptos"/>
          <w:bCs/>
          <w:kern w:val="2"/>
        </w:rPr>
        <w:tab/>
      </w:r>
      <w:r w:rsidRPr="002B0650">
        <w:rPr>
          <w:rFonts w:eastAsia="Aptos"/>
          <w:bCs/>
          <w:kern w:val="2"/>
        </w:rPr>
        <w:t>2</w:t>
      </w:r>
      <w:r w:rsidRPr="00BB650F">
        <w:rPr>
          <w:rFonts w:eastAsia="Aptos"/>
          <w:bCs/>
          <w:i/>
          <w:iCs/>
          <w:kern w:val="2"/>
        </w:rPr>
        <w:t>.1 - Improved Forest Ecosystem Condition</w:t>
      </w:r>
      <w:r>
        <w:rPr>
          <w:rFonts w:eastAsia="Aptos"/>
          <w:bCs/>
          <w:kern w:val="2"/>
        </w:rPr>
        <w:t xml:space="preserve"> - </w:t>
      </w:r>
      <w:r w:rsidRPr="00B67216">
        <w:rPr>
          <w:rFonts w:eastAsia="Aptos"/>
          <w:bCs/>
          <w:kern w:val="2"/>
        </w:rPr>
        <w:t xml:space="preserve">rehabilitation and climate-adaptive management of </w:t>
      </w:r>
      <w:r>
        <w:rPr>
          <w:rFonts w:eastAsia="Aptos"/>
          <w:bCs/>
          <w:kern w:val="2"/>
        </w:rPr>
        <w:t xml:space="preserve">vulnerable or </w:t>
      </w:r>
      <w:r w:rsidRPr="00B67216">
        <w:rPr>
          <w:rFonts w:eastAsia="Aptos"/>
          <w:bCs/>
          <w:kern w:val="2"/>
        </w:rPr>
        <w:t>degraded forests</w:t>
      </w:r>
      <w:r w:rsidRPr="002B0650">
        <w:rPr>
          <w:rFonts w:eastAsia="Aptos"/>
          <w:bCs/>
          <w:kern w:val="2"/>
        </w:rPr>
        <w:t xml:space="preserve"> </w:t>
      </w:r>
    </w:p>
    <w:p w14:paraId="087C9C9E" w14:textId="77777777" w:rsidR="009662EB" w:rsidRDefault="009662EB" w:rsidP="009662EB">
      <w:pPr>
        <w:spacing w:after="160"/>
        <w:ind w:left="720" w:firstLine="720"/>
        <w:contextualSpacing/>
        <w:jc w:val="both"/>
        <w:rPr>
          <w:rFonts w:eastAsia="Aptos"/>
          <w:bCs/>
          <w:kern w:val="2"/>
        </w:rPr>
      </w:pPr>
      <w:r w:rsidRPr="002B0650">
        <w:rPr>
          <w:rFonts w:eastAsia="Aptos"/>
          <w:bCs/>
          <w:kern w:val="2"/>
        </w:rPr>
        <w:t>2</w:t>
      </w:r>
      <w:r w:rsidRPr="00BB650F">
        <w:rPr>
          <w:rFonts w:eastAsia="Aptos"/>
          <w:bCs/>
          <w:i/>
          <w:iCs/>
          <w:kern w:val="2"/>
        </w:rPr>
        <w:t>.2 - Riverbed and Wetland Protection</w:t>
      </w:r>
      <w:r>
        <w:rPr>
          <w:rFonts w:eastAsia="Aptos"/>
          <w:bCs/>
          <w:kern w:val="2"/>
        </w:rPr>
        <w:t xml:space="preserve"> - </w:t>
      </w:r>
      <w:r w:rsidRPr="00B67216">
        <w:rPr>
          <w:rFonts w:eastAsia="Aptos"/>
          <w:bCs/>
          <w:kern w:val="2"/>
        </w:rPr>
        <w:t>revitalization of hydrological regimes, riparian corridors, and key wetlands to filter nutrients and support biodiversity</w:t>
      </w:r>
      <w:r w:rsidRPr="002B0650">
        <w:rPr>
          <w:rFonts w:eastAsia="Aptos"/>
          <w:bCs/>
          <w:kern w:val="2"/>
        </w:rPr>
        <w:t xml:space="preserve"> </w:t>
      </w:r>
    </w:p>
    <w:p w14:paraId="2F911AD0" w14:textId="77777777" w:rsidR="009662EB" w:rsidRDefault="009662EB" w:rsidP="009662EB">
      <w:pPr>
        <w:spacing w:after="160"/>
        <w:ind w:left="720" w:firstLine="720"/>
        <w:contextualSpacing/>
        <w:jc w:val="both"/>
        <w:rPr>
          <w:rFonts w:eastAsia="Aptos"/>
          <w:bCs/>
          <w:kern w:val="2"/>
        </w:rPr>
      </w:pPr>
      <w:r w:rsidRPr="00BB650F">
        <w:rPr>
          <w:rFonts w:eastAsia="Aptos"/>
          <w:bCs/>
          <w:i/>
          <w:iCs/>
          <w:kern w:val="2"/>
        </w:rPr>
        <w:t xml:space="preserve">2.3 - Promoting </w:t>
      </w:r>
      <w:proofErr w:type="spellStart"/>
      <w:r w:rsidRPr="00BB650F">
        <w:rPr>
          <w:rFonts w:eastAsia="Aptos"/>
          <w:bCs/>
          <w:i/>
          <w:iCs/>
          <w:kern w:val="2"/>
        </w:rPr>
        <w:t>Silvopastoral</w:t>
      </w:r>
      <w:proofErr w:type="spellEnd"/>
      <w:r w:rsidRPr="00BB650F">
        <w:rPr>
          <w:rFonts w:eastAsia="Aptos"/>
          <w:bCs/>
          <w:i/>
          <w:iCs/>
          <w:kern w:val="2"/>
        </w:rPr>
        <w:t xml:space="preserve"> Agroforestry Systems</w:t>
      </w:r>
      <w:r>
        <w:rPr>
          <w:rFonts w:eastAsia="Aptos"/>
          <w:bCs/>
          <w:kern w:val="2"/>
        </w:rPr>
        <w:t xml:space="preserve"> – </w:t>
      </w:r>
      <w:r w:rsidRPr="0004064B">
        <w:rPr>
          <w:rFonts w:eastAsia="Aptos"/>
          <w:bCs/>
          <w:kern w:val="2"/>
        </w:rPr>
        <w:t>promoting resilient rural livelihoods by integrating forestry, grazing, and crop system</w:t>
      </w:r>
      <w:r w:rsidRPr="002B0650">
        <w:rPr>
          <w:rFonts w:eastAsia="Aptos"/>
          <w:bCs/>
          <w:kern w:val="2"/>
        </w:rPr>
        <w:t xml:space="preserve">. </w:t>
      </w:r>
    </w:p>
    <w:p w14:paraId="6CBE66FD" w14:textId="77777777" w:rsidR="009662EB" w:rsidRPr="002B0650" w:rsidRDefault="009662EB" w:rsidP="009662EB">
      <w:pPr>
        <w:spacing w:after="160"/>
        <w:ind w:left="720"/>
        <w:contextualSpacing/>
        <w:jc w:val="both"/>
        <w:rPr>
          <w:rFonts w:eastAsia="Aptos"/>
          <w:b/>
          <w:kern w:val="2"/>
        </w:rPr>
      </w:pPr>
      <w:r w:rsidRPr="002B0650">
        <w:rPr>
          <w:rFonts w:eastAsia="Aptos"/>
          <w:bCs/>
          <w:kern w:val="2"/>
        </w:rPr>
        <w:t xml:space="preserve">Each subcomponent </w:t>
      </w:r>
      <w:r>
        <w:rPr>
          <w:rFonts w:eastAsia="Aptos"/>
          <w:bCs/>
          <w:kern w:val="2"/>
        </w:rPr>
        <w:t xml:space="preserve">is based on </w:t>
      </w:r>
      <w:r w:rsidRPr="002B0650">
        <w:rPr>
          <w:rFonts w:eastAsia="Aptos"/>
          <w:bCs/>
          <w:kern w:val="2"/>
        </w:rPr>
        <w:t xml:space="preserve">baseline </w:t>
      </w:r>
      <w:r>
        <w:rPr>
          <w:rFonts w:eastAsia="Aptos"/>
          <w:bCs/>
          <w:kern w:val="2"/>
        </w:rPr>
        <w:t xml:space="preserve">ecological and socio-economic </w:t>
      </w:r>
      <w:r w:rsidRPr="002B0650">
        <w:rPr>
          <w:rFonts w:eastAsia="Aptos"/>
          <w:bCs/>
          <w:kern w:val="2"/>
        </w:rPr>
        <w:t>assessments</w:t>
      </w:r>
      <w:r>
        <w:rPr>
          <w:rFonts w:eastAsia="Aptos"/>
          <w:bCs/>
          <w:kern w:val="2"/>
        </w:rPr>
        <w:t xml:space="preserve">, ensuring scientifically robust, practicability, and </w:t>
      </w:r>
      <w:r w:rsidRPr="002B0650">
        <w:rPr>
          <w:rFonts w:eastAsia="Aptos"/>
          <w:bCs/>
          <w:kern w:val="2"/>
        </w:rPr>
        <w:t>communit</w:t>
      </w:r>
      <w:r>
        <w:rPr>
          <w:rFonts w:eastAsia="Aptos"/>
          <w:bCs/>
          <w:kern w:val="2"/>
        </w:rPr>
        <w:t>y-driven interventions</w:t>
      </w:r>
      <w:r w:rsidRPr="002B0650">
        <w:rPr>
          <w:rFonts w:eastAsia="Aptos"/>
          <w:bCs/>
          <w:kern w:val="2"/>
        </w:rPr>
        <w:t>.</w:t>
      </w:r>
    </w:p>
    <w:p w14:paraId="5F81F869" w14:textId="77777777" w:rsidR="009662EB" w:rsidRPr="002C41F0" w:rsidRDefault="009662EB" w:rsidP="009662EB">
      <w:pPr>
        <w:spacing w:after="160"/>
        <w:ind w:left="720"/>
        <w:contextualSpacing/>
        <w:jc w:val="both"/>
        <w:rPr>
          <w:rFonts w:eastAsia="Aptos"/>
          <w:b/>
          <w:kern w:val="2"/>
        </w:rPr>
      </w:pPr>
      <w:r>
        <w:rPr>
          <w:rFonts w:eastAsia="Aptos"/>
          <w:bCs/>
          <w:kern w:val="2"/>
        </w:rPr>
        <w:t xml:space="preserve"> </w:t>
      </w:r>
    </w:p>
    <w:p w14:paraId="1823C1C4" w14:textId="77777777" w:rsidR="009662EB" w:rsidRDefault="009662EB" w:rsidP="009662EB">
      <w:pPr>
        <w:numPr>
          <w:ilvl w:val="0"/>
          <w:numId w:val="10"/>
        </w:numPr>
        <w:spacing w:after="160"/>
        <w:contextualSpacing/>
        <w:jc w:val="both"/>
        <w:rPr>
          <w:rFonts w:eastAsia="Aptos"/>
          <w:bCs/>
          <w:kern w:val="2"/>
        </w:rPr>
      </w:pPr>
      <w:r w:rsidRPr="00F126FA">
        <w:rPr>
          <w:rFonts w:eastAsia="Aptos"/>
          <w:b/>
          <w:kern w:val="2"/>
        </w:rPr>
        <w:t>Component 3:</w:t>
      </w:r>
      <w:r w:rsidRPr="00E606C2">
        <w:rPr>
          <w:rFonts w:eastAsia="Aptos"/>
          <w:bCs/>
          <w:kern w:val="2"/>
        </w:rPr>
        <w:t xml:space="preserve"> </w:t>
      </w:r>
      <w:r w:rsidRPr="00BB650F">
        <w:rPr>
          <w:rFonts w:eastAsia="Aptos"/>
          <w:b/>
          <w:kern w:val="2"/>
        </w:rPr>
        <w:t>Project Management, Monitoring and Communication</w:t>
      </w:r>
      <w:r w:rsidRPr="00E606C2">
        <w:rPr>
          <w:rFonts w:eastAsia="Aptos"/>
          <w:bCs/>
          <w:kern w:val="2"/>
        </w:rPr>
        <w:t xml:space="preserve"> </w:t>
      </w:r>
    </w:p>
    <w:p w14:paraId="2ECD4C14" w14:textId="77777777" w:rsidR="009662EB" w:rsidRPr="002C41F0" w:rsidRDefault="009662EB" w:rsidP="009662EB">
      <w:pPr>
        <w:spacing w:after="160"/>
        <w:ind w:left="720"/>
        <w:contextualSpacing/>
        <w:jc w:val="both"/>
        <w:rPr>
          <w:rFonts w:eastAsia="Aptos"/>
          <w:bCs/>
          <w:kern w:val="2"/>
        </w:rPr>
      </w:pPr>
      <w:r>
        <w:rPr>
          <w:rFonts w:eastAsia="Aptos"/>
          <w:bCs/>
          <w:kern w:val="2"/>
        </w:rPr>
        <w:t>Ensures sound fiduciary management</w:t>
      </w:r>
      <w:r w:rsidRPr="00E606C2">
        <w:rPr>
          <w:rFonts w:eastAsia="Aptos"/>
          <w:bCs/>
          <w:kern w:val="2"/>
        </w:rPr>
        <w:t xml:space="preserve">, </w:t>
      </w:r>
      <w:r>
        <w:rPr>
          <w:rFonts w:eastAsia="Aptos"/>
          <w:bCs/>
          <w:kern w:val="2"/>
        </w:rPr>
        <w:t xml:space="preserve">monitoring environmental and social standards, and knowledge dissemination. </w:t>
      </w:r>
      <w:r w:rsidRPr="008D4812">
        <w:rPr>
          <w:rFonts w:eastAsia="Aptos"/>
          <w:bCs/>
          <w:kern w:val="2"/>
        </w:rPr>
        <w:t>Includes establishment of bioindicator monitoring systems across ecosystems, risk management mechanisms, and a robust communications strategy to engage stakeholders from local to international level</w:t>
      </w:r>
      <w:r w:rsidRPr="00E606C2">
        <w:rPr>
          <w:rFonts w:eastAsia="Aptos"/>
          <w:bCs/>
          <w:kern w:val="2"/>
        </w:rPr>
        <w:t>.</w:t>
      </w:r>
    </w:p>
    <w:p w14:paraId="14EC66DF" w14:textId="77777777" w:rsidR="009662EB" w:rsidRPr="00A43236" w:rsidRDefault="009662EB" w:rsidP="009662EB">
      <w:pPr>
        <w:jc w:val="both"/>
      </w:pPr>
    </w:p>
    <w:p w14:paraId="4C33370D" w14:textId="77777777" w:rsidR="009662EB" w:rsidRPr="00AF527A" w:rsidRDefault="009662EB" w:rsidP="009662EB">
      <w:pPr>
        <w:pStyle w:val="Heading3"/>
        <w:jc w:val="both"/>
        <w:rPr>
          <w:rFonts w:ascii="Times New Roman" w:hAnsi="Times New Roman" w:cs="Times New Roman"/>
          <w:b/>
          <w:bCs/>
          <w:sz w:val="24"/>
          <w:szCs w:val="24"/>
        </w:rPr>
      </w:pPr>
      <w:bookmarkStart w:id="3" w:name="_Hlk207366034"/>
      <w:bookmarkStart w:id="4" w:name="scope-of-work"/>
      <w:bookmarkEnd w:id="2"/>
      <w:r w:rsidRPr="00AF527A">
        <w:rPr>
          <w:rFonts w:ascii="Times New Roman" w:hAnsi="Times New Roman" w:cs="Times New Roman"/>
          <w:b/>
          <w:bCs/>
          <w:sz w:val="24"/>
          <w:szCs w:val="24"/>
        </w:rPr>
        <w:t>SCOPE OF WORK</w:t>
      </w:r>
    </w:p>
    <w:bookmarkEnd w:id="3"/>
    <w:p w14:paraId="63D3D6D8" w14:textId="77777777" w:rsidR="009662EB" w:rsidRPr="00A43236" w:rsidRDefault="009662EB" w:rsidP="009662EB">
      <w:pPr>
        <w:pStyle w:val="FirstParagraph"/>
        <w:jc w:val="both"/>
        <w:rPr>
          <w:rFonts w:ascii="Times New Roman" w:hAnsi="Times New Roman" w:cs="Times New Roman"/>
        </w:rPr>
      </w:pPr>
      <w:r w:rsidRPr="00A43236">
        <w:rPr>
          <w:rFonts w:ascii="Times New Roman" w:hAnsi="Times New Roman" w:cs="Times New Roman"/>
        </w:rPr>
        <w:t xml:space="preserve">The Project Coordinator (PC) </w:t>
      </w:r>
      <w:r w:rsidRPr="007D5DC2">
        <w:rPr>
          <w:rFonts w:ascii="Times New Roman" w:hAnsi="Times New Roman" w:cs="Times New Roman"/>
        </w:rPr>
        <w:t xml:space="preserve">will head the Project Implementation Unit (PIU) located within </w:t>
      </w:r>
      <w:r>
        <w:rPr>
          <w:rFonts w:ascii="Times New Roman" w:hAnsi="Times New Roman" w:cs="Times New Roman"/>
        </w:rPr>
        <w:t xml:space="preserve">NOEPI and </w:t>
      </w:r>
      <w:r w:rsidRPr="00A43236">
        <w:rPr>
          <w:rFonts w:ascii="Times New Roman" w:hAnsi="Times New Roman" w:cs="Times New Roman"/>
        </w:rPr>
        <w:t xml:space="preserve">will </w:t>
      </w:r>
      <w:r w:rsidRPr="009200C2">
        <w:rPr>
          <w:rFonts w:ascii="Times New Roman" w:hAnsi="Times New Roman" w:cs="Times New Roman"/>
        </w:rPr>
        <w:t>be responsible for planning, administering and coordinating the activities of the PIU</w:t>
      </w:r>
      <w:r>
        <w:rPr>
          <w:rFonts w:ascii="Times New Roman" w:hAnsi="Times New Roman" w:cs="Times New Roman"/>
        </w:rPr>
        <w:t xml:space="preserve">, </w:t>
      </w:r>
      <w:r w:rsidRPr="00A43236">
        <w:rPr>
          <w:rFonts w:ascii="Times New Roman" w:hAnsi="Times New Roman" w:cs="Times New Roman"/>
        </w:rPr>
        <w:t xml:space="preserve">ensuring </w:t>
      </w:r>
      <w:r>
        <w:rPr>
          <w:rFonts w:ascii="Times New Roman" w:hAnsi="Times New Roman" w:cs="Times New Roman"/>
        </w:rPr>
        <w:t xml:space="preserve">that all project activities are implemented with rigor, transparency, and measurable impact. </w:t>
      </w:r>
      <w:r w:rsidRPr="009200C2">
        <w:rPr>
          <w:rFonts w:ascii="Times New Roman" w:hAnsi="Times New Roman" w:cs="Times New Roman"/>
        </w:rPr>
        <w:t xml:space="preserve">He/she would ensure that the project is implemented in accordance </w:t>
      </w:r>
      <w:r w:rsidRPr="00A43236">
        <w:rPr>
          <w:rFonts w:ascii="Times New Roman" w:hAnsi="Times New Roman" w:cs="Times New Roman"/>
        </w:rPr>
        <w:t>with World Bank</w:t>
      </w:r>
      <w:r>
        <w:rPr>
          <w:rFonts w:ascii="Times New Roman" w:hAnsi="Times New Roman" w:cs="Times New Roman"/>
        </w:rPr>
        <w:t>, GEF,</w:t>
      </w:r>
      <w:r w:rsidRPr="00A43236">
        <w:rPr>
          <w:rFonts w:ascii="Times New Roman" w:hAnsi="Times New Roman" w:cs="Times New Roman"/>
        </w:rPr>
        <w:t xml:space="preserve"> and </w:t>
      </w:r>
      <w:proofErr w:type="spellStart"/>
      <w:r w:rsidRPr="00A43236">
        <w:rPr>
          <w:rFonts w:ascii="Times New Roman" w:hAnsi="Times New Roman" w:cs="Times New Roman"/>
        </w:rPr>
        <w:t>MoE</w:t>
      </w:r>
      <w:proofErr w:type="spellEnd"/>
      <w:r w:rsidRPr="00A43236">
        <w:rPr>
          <w:rFonts w:ascii="Times New Roman" w:hAnsi="Times New Roman" w:cs="Times New Roman"/>
        </w:rPr>
        <w:t>/NOEPI requirements.</w:t>
      </w:r>
      <w:r w:rsidRPr="009200C2">
        <w:t xml:space="preserve"> </w:t>
      </w:r>
      <w:r w:rsidRPr="009200C2">
        <w:rPr>
          <w:rFonts w:ascii="Times New Roman" w:hAnsi="Times New Roman" w:cs="Times New Roman"/>
        </w:rPr>
        <w:t>He/she will have overall responsibility of monitoring, overseeing and guiding the implementation of the various components of the Project by the different stakeholders in all project locations</w:t>
      </w:r>
      <w:r>
        <w:rPr>
          <w:rFonts w:ascii="Times New Roman" w:hAnsi="Times New Roman" w:cs="Times New Roman"/>
        </w:rPr>
        <w:t>.</w:t>
      </w:r>
    </w:p>
    <w:p w14:paraId="50E6169A" w14:textId="77777777" w:rsidR="009662EB" w:rsidRPr="00AF527A" w:rsidRDefault="009662EB" w:rsidP="009662EB">
      <w:pPr>
        <w:pStyle w:val="Heading4"/>
        <w:jc w:val="both"/>
        <w:rPr>
          <w:rFonts w:ascii="Times New Roman" w:hAnsi="Times New Roman" w:cs="Times New Roman"/>
          <w:b/>
          <w:bCs/>
          <w:i w:val="0"/>
          <w:iCs w:val="0"/>
          <w:color w:val="auto"/>
        </w:rPr>
      </w:pPr>
      <w:bookmarkStart w:id="5" w:name="key-responsibilities"/>
      <w:r w:rsidRPr="00AF527A">
        <w:rPr>
          <w:rFonts w:ascii="Times New Roman" w:hAnsi="Times New Roman" w:cs="Times New Roman"/>
          <w:b/>
          <w:bCs/>
          <w:i w:val="0"/>
          <w:iCs w:val="0"/>
          <w:color w:val="auto"/>
        </w:rPr>
        <w:t>Key Responsibilities</w:t>
      </w:r>
      <w:r>
        <w:rPr>
          <w:rFonts w:ascii="Times New Roman" w:hAnsi="Times New Roman" w:cs="Times New Roman"/>
          <w:b/>
          <w:bCs/>
          <w:i w:val="0"/>
          <w:iCs w:val="0"/>
          <w:color w:val="auto"/>
        </w:rPr>
        <w:t xml:space="preserve"> include</w:t>
      </w:r>
      <w:r w:rsidRPr="00AF527A">
        <w:rPr>
          <w:rFonts w:ascii="Times New Roman" w:hAnsi="Times New Roman" w:cs="Times New Roman"/>
          <w:b/>
          <w:bCs/>
          <w:i w:val="0"/>
          <w:iCs w:val="0"/>
          <w:color w:val="auto"/>
        </w:rPr>
        <w:t>:</w:t>
      </w:r>
    </w:p>
    <w:p w14:paraId="25FDEEA2" w14:textId="77777777" w:rsidR="009662EB" w:rsidRDefault="009662EB" w:rsidP="009662EB">
      <w:pPr>
        <w:pStyle w:val="Compact"/>
        <w:numPr>
          <w:ilvl w:val="0"/>
          <w:numId w:val="8"/>
        </w:numPr>
        <w:jc w:val="both"/>
        <w:rPr>
          <w:rFonts w:ascii="Times New Roman" w:hAnsi="Times New Roman" w:cs="Times New Roman"/>
        </w:rPr>
      </w:pPr>
      <w:r w:rsidRPr="00583608">
        <w:rPr>
          <w:rFonts w:ascii="Times New Roman" w:hAnsi="Times New Roman" w:cs="Times New Roman"/>
        </w:rPr>
        <w:t>Ensure efficient, effective and timely implementation of the project while ensuring that funds are used for the intended purposes and carry out the Project implementation in accordance with the terms and conditions set forth or referred to in the project guidelines</w:t>
      </w:r>
      <w:r>
        <w:rPr>
          <w:rFonts w:ascii="Times New Roman" w:hAnsi="Times New Roman" w:cs="Times New Roman"/>
        </w:rPr>
        <w:t>.</w:t>
      </w:r>
    </w:p>
    <w:p w14:paraId="19B88AC8" w14:textId="77777777" w:rsidR="009662EB" w:rsidRPr="00BB650F" w:rsidRDefault="009662EB" w:rsidP="009662EB">
      <w:pPr>
        <w:pStyle w:val="Compact"/>
        <w:numPr>
          <w:ilvl w:val="0"/>
          <w:numId w:val="8"/>
        </w:numPr>
        <w:jc w:val="both"/>
        <w:rPr>
          <w:rFonts w:ascii="Times New Roman" w:hAnsi="Times New Roman" w:cs="Times New Roman"/>
        </w:rPr>
      </w:pPr>
      <w:r w:rsidRPr="00BB650F">
        <w:rPr>
          <w:rFonts w:ascii="Times New Roman" w:hAnsi="Times New Roman" w:cs="Times New Roman"/>
        </w:rPr>
        <w:t xml:space="preserve">Lead planning and implementation of project activities in coordination with the </w:t>
      </w:r>
      <w:proofErr w:type="spellStart"/>
      <w:r>
        <w:rPr>
          <w:rFonts w:ascii="Times New Roman" w:hAnsi="Times New Roman" w:cs="Times New Roman"/>
        </w:rPr>
        <w:t>MoE</w:t>
      </w:r>
      <w:proofErr w:type="spellEnd"/>
      <w:r>
        <w:rPr>
          <w:rFonts w:ascii="Times New Roman" w:hAnsi="Times New Roman" w:cs="Times New Roman"/>
        </w:rPr>
        <w:t xml:space="preserve">, </w:t>
      </w:r>
      <w:r w:rsidRPr="00BB650F">
        <w:rPr>
          <w:rFonts w:ascii="Times New Roman" w:hAnsi="Times New Roman" w:cs="Times New Roman"/>
        </w:rPr>
        <w:t xml:space="preserve">NOEPI and </w:t>
      </w:r>
      <w:r>
        <w:rPr>
          <w:rFonts w:ascii="Times New Roman" w:hAnsi="Times New Roman" w:cs="Times New Roman"/>
        </w:rPr>
        <w:t xml:space="preserve">the </w:t>
      </w:r>
      <w:r w:rsidRPr="00BB650F">
        <w:rPr>
          <w:rFonts w:ascii="Times New Roman" w:hAnsi="Times New Roman" w:cs="Times New Roman"/>
        </w:rPr>
        <w:t xml:space="preserve">World Bank team. </w:t>
      </w:r>
    </w:p>
    <w:p w14:paraId="57B0CA89" w14:textId="77777777" w:rsidR="009662EB" w:rsidRPr="00A43236" w:rsidRDefault="009662EB" w:rsidP="009662EB">
      <w:pPr>
        <w:pStyle w:val="Compact"/>
        <w:numPr>
          <w:ilvl w:val="0"/>
          <w:numId w:val="8"/>
        </w:numPr>
        <w:jc w:val="both"/>
        <w:rPr>
          <w:rFonts w:ascii="Times New Roman" w:hAnsi="Times New Roman" w:cs="Times New Roman"/>
        </w:rPr>
      </w:pPr>
      <w:r w:rsidRPr="00A43236">
        <w:rPr>
          <w:rFonts w:ascii="Times New Roman" w:hAnsi="Times New Roman" w:cs="Times New Roman"/>
        </w:rPr>
        <w:lastRenderedPageBreak/>
        <w:t xml:space="preserve">Develop annual work plans with </w:t>
      </w:r>
      <w:proofErr w:type="spellStart"/>
      <w:r w:rsidRPr="00A43236">
        <w:rPr>
          <w:rFonts w:ascii="Times New Roman" w:hAnsi="Times New Roman" w:cs="Times New Roman"/>
        </w:rPr>
        <w:t>MoE</w:t>
      </w:r>
      <w:proofErr w:type="spellEnd"/>
      <w:r w:rsidRPr="00A43236">
        <w:rPr>
          <w:rFonts w:ascii="Times New Roman" w:hAnsi="Times New Roman" w:cs="Times New Roman"/>
        </w:rPr>
        <w:t>/</w:t>
      </w:r>
      <w:r w:rsidRPr="00251A39">
        <w:rPr>
          <w:rFonts w:ascii="Times New Roman" w:hAnsi="Times New Roman" w:cs="Times New Roman"/>
        </w:rPr>
        <w:t xml:space="preserve"> </w:t>
      </w:r>
      <w:r w:rsidRPr="00A43236">
        <w:rPr>
          <w:rFonts w:ascii="Times New Roman" w:hAnsi="Times New Roman" w:cs="Times New Roman"/>
        </w:rPr>
        <w:t xml:space="preserve">NOEPI, ensuring alignment with </w:t>
      </w:r>
      <w:r>
        <w:rPr>
          <w:rFonts w:ascii="Times New Roman" w:hAnsi="Times New Roman" w:cs="Times New Roman"/>
        </w:rPr>
        <w:t>WB</w:t>
      </w:r>
      <w:r w:rsidRPr="00A43236">
        <w:rPr>
          <w:rFonts w:ascii="Times New Roman" w:hAnsi="Times New Roman" w:cs="Times New Roman"/>
        </w:rPr>
        <w:t xml:space="preserve"> </w:t>
      </w:r>
      <w:r>
        <w:rPr>
          <w:rFonts w:ascii="Times New Roman" w:hAnsi="Times New Roman" w:cs="Times New Roman"/>
        </w:rPr>
        <w:t>requirements</w:t>
      </w:r>
      <w:r w:rsidRPr="00A43236">
        <w:rPr>
          <w:rFonts w:ascii="Times New Roman" w:hAnsi="Times New Roman" w:cs="Times New Roman"/>
        </w:rPr>
        <w:t>.</w:t>
      </w:r>
    </w:p>
    <w:p w14:paraId="3456C63B" w14:textId="77777777" w:rsidR="009662EB" w:rsidRPr="00A43236" w:rsidRDefault="009662EB" w:rsidP="009662EB">
      <w:pPr>
        <w:pStyle w:val="Compact"/>
        <w:numPr>
          <w:ilvl w:val="0"/>
          <w:numId w:val="8"/>
        </w:numPr>
        <w:jc w:val="both"/>
        <w:rPr>
          <w:rFonts w:ascii="Times New Roman" w:hAnsi="Times New Roman" w:cs="Times New Roman"/>
        </w:rPr>
      </w:pPr>
      <w:r w:rsidRPr="00A43236">
        <w:rPr>
          <w:rFonts w:ascii="Times New Roman" w:hAnsi="Times New Roman" w:cs="Times New Roman"/>
        </w:rPr>
        <w:t xml:space="preserve">Serve as the primary liaison between </w:t>
      </w:r>
      <w:proofErr w:type="spellStart"/>
      <w:r w:rsidRPr="00A43236">
        <w:rPr>
          <w:rFonts w:ascii="Times New Roman" w:hAnsi="Times New Roman" w:cs="Times New Roman"/>
        </w:rPr>
        <w:t>MoE</w:t>
      </w:r>
      <w:proofErr w:type="spellEnd"/>
      <w:r w:rsidRPr="00A43236">
        <w:rPr>
          <w:rFonts w:ascii="Times New Roman" w:hAnsi="Times New Roman" w:cs="Times New Roman"/>
        </w:rPr>
        <w:t>/</w:t>
      </w:r>
      <w:r w:rsidRPr="00251A39">
        <w:rPr>
          <w:rFonts w:ascii="Times New Roman" w:hAnsi="Times New Roman" w:cs="Times New Roman"/>
        </w:rPr>
        <w:t xml:space="preserve"> </w:t>
      </w:r>
      <w:r w:rsidRPr="00A43236">
        <w:rPr>
          <w:rFonts w:ascii="Times New Roman" w:hAnsi="Times New Roman" w:cs="Times New Roman"/>
        </w:rPr>
        <w:t>NOEPI, World Bank, and other development partners.</w:t>
      </w:r>
    </w:p>
    <w:p w14:paraId="7FFFA4D0" w14:textId="77777777" w:rsidR="009662EB" w:rsidRPr="002A4257" w:rsidRDefault="009662EB" w:rsidP="009662EB">
      <w:pPr>
        <w:pStyle w:val="Compact"/>
        <w:numPr>
          <w:ilvl w:val="0"/>
          <w:numId w:val="8"/>
        </w:numPr>
        <w:jc w:val="both"/>
        <w:rPr>
          <w:rFonts w:ascii="Times New Roman" w:hAnsi="Times New Roman" w:cs="Times New Roman"/>
        </w:rPr>
      </w:pPr>
      <w:r w:rsidRPr="00A43236">
        <w:rPr>
          <w:rFonts w:ascii="Times New Roman" w:hAnsi="Times New Roman" w:cs="Times New Roman"/>
        </w:rPr>
        <w:t>Supervise the Project Implementation Unit (PIU) team, ensuring effective delivery of all components</w:t>
      </w:r>
      <w:r>
        <w:rPr>
          <w:rFonts w:ascii="Times New Roman" w:hAnsi="Times New Roman" w:cs="Times New Roman"/>
        </w:rPr>
        <w:t xml:space="preserve"> and o</w:t>
      </w:r>
      <w:r w:rsidRPr="002A4257">
        <w:rPr>
          <w:rFonts w:ascii="Times New Roman" w:hAnsi="Times New Roman" w:cs="Times New Roman"/>
        </w:rPr>
        <w:t>vers</w:t>
      </w:r>
      <w:r>
        <w:rPr>
          <w:rFonts w:ascii="Times New Roman" w:hAnsi="Times New Roman" w:cs="Times New Roman"/>
        </w:rPr>
        <w:t>eeing</w:t>
      </w:r>
      <w:r w:rsidRPr="002A4257">
        <w:rPr>
          <w:rFonts w:ascii="Times New Roman" w:hAnsi="Times New Roman" w:cs="Times New Roman"/>
        </w:rPr>
        <w:t xml:space="preserve"> preparation of technical documentation (TORs, tenders, contracts, financial reports).</w:t>
      </w:r>
    </w:p>
    <w:p w14:paraId="0D62C889" w14:textId="77777777" w:rsidR="009662EB" w:rsidRDefault="009662EB" w:rsidP="009662EB">
      <w:pPr>
        <w:pStyle w:val="Compact"/>
        <w:numPr>
          <w:ilvl w:val="0"/>
          <w:numId w:val="8"/>
        </w:numPr>
        <w:jc w:val="both"/>
        <w:rPr>
          <w:rFonts w:ascii="Times New Roman" w:hAnsi="Times New Roman" w:cs="Times New Roman"/>
        </w:rPr>
      </w:pPr>
      <w:r>
        <w:rPr>
          <w:rFonts w:ascii="Times New Roman" w:hAnsi="Times New Roman" w:cs="Times New Roman"/>
        </w:rPr>
        <w:t xml:space="preserve">Support </w:t>
      </w:r>
      <w:r w:rsidRPr="009D5262">
        <w:rPr>
          <w:rFonts w:ascii="Times New Roman" w:hAnsi="Times New Roman" w:cs="Times New Roman"/>
        </w:rPr>
        <w:t xml:space="preserve">preparation of tender and contract documents including terms of reference, cost estimations, and expression of interest. The PC shall participate in the evaluation process of tenders </w:t>
      </w:r>
      <w:r>
        <w:rPr>
          <w:rFonts w:ascii="Times New Roman" w:hAnsi="Times New Roman" w:cs="Times New Roman"/>
        </w:rPr>
        <w:t>and support</w:t>
      </w:r>
      <w:r w:rsidRPr="009D5262">
        <w:rPr>
          <w:rFonts w:ascii="Times New Roman" w:hAnsi="Times New Roman" w:cs="Times New Roman"/>
        </w:rPr>
        <w:t xml:space="preserve"> the PIU in the implementation of </w:t>
      </w:r>
      <w:proofErr w:type="spellStart"/>
      <w:r>
        <w:rPr>
          <w:rFonts w:ascii="Times New Roman" w:hAnsi="Times New Roman" w:cs="Times New Roman"/>
        </w:rPr>
        <w:t>ReMap</w:t>
      </w:r>
      <w:proofErr w:type="spellEnd"/>
      <w:r w:rsidRPr="009D5262">
        <w:rPr>
          <w:rFonts w:ascii="Times New Roman" w:hAnsi="Times New Roman" w:cs="Times New Roman"/>
        </w:rPr>
        <w:t xml:space="preserve"> project contracts</w:t>
      </w:r>
      <w:r w:rsidRPr="00A43236">
        <w:rPr>
          <w:rFonts w:ascii="Times New Roman" w:hAnsi="Times New Roman" w:cs="Times New Roman"/>
        </w:rPr>
        <w:t>.</w:t>
      </w:r>
    </w:p>
    <w:p w14:paraId="21B3E4BF" w14:textId="77777777" w:rsidR="009662EB" w:rsidRPr="009703C1" w:rsidRDefault="009662EB" w:rsidP="009662EB">
      <w:pPr>
        <w:pStyle w:val="Compact"/>
        <w:numPr>
          <w:ilvl w:val="0"/>
          <w:numId w:val="8"/>
        </w:numPr>
        <w:jc w:val="both"/>
        <w:rPr>
          <w:rFonts w:ascii="Times New Roman" w:hAnsi="Times New Roman" w:cs="Times New Roman"/>
        </w:rPr>
      </w:pPr>
      <w:r w:rsidRPr="009703C1">
        <w:rPr>
          <w:rFonts w:ascii="Times New Roman" w:hAnsi="Times New Roman" w:cs="Times New Roman"/>
        </w:rPr>
        <w:t xml:space="preserve">Represent the PIU in contacts with governmental authorities and </w:t>
      </w:r>
      <w:r>
        <w:rPr>
          <w:rFonts w:ascii="Times New Roman" w:hAnsi="Times New Roman" w:cs="Times New Roman"/>
        </w:rPr>
        <w:t>stakeholders</w:t>
      </w:r>
      <w:r w:rsidRPr="009703C1">
        <w:rPr>
          <w:rFonts w:ascii="Times New Roman" w:hAnsi="Times New Roman" w:cs="Times New Roman"/>
        </w:rPr>
        <w:t xml:space="preserve"> to inform them about the Project and its objectives, activities, progress, and achievements</w:t>
      </w:r>
      <w:r>
        <w:rPr>
          <w:rFonts w:ascii="Times New Roman" w:hAnsi="Times New Roman" w:cs="Times New Roman"/>
        </w:rPr>
        <w:t>.</w:t>
      </w:r>
    </w:p>
    <w:p w14:paraId="0D5B36FA" w14:textId="77777777" w:rsidR="009662EB" w:rsidRPr="00157E29" w:rsidRDefault="009662EB" w:rsidP="009662EB">
      <w:pPr>
        <w:pStyle w:val="Compact"/>
        <w:numPr>
          <w:ilvl w:val="0"/>
          <w:numId w:val="8"/>
        </w:numPr>
        <w:jc w:val="both"/>
        <w:rPr>
          <w:rFonts w:ascii="Times New Roman" w:hAnsi="Times New Roman" w:cs="Times New Roman"/>
        </w:rPr>
      </w:pPr>
      <w:r w:rsidRPr="009703C1">
        <w:rPr>
          <w:rFonts w:ascii="Times New Roman" w:hAnsi="Times New Roman" w:cs="Times New Roman"/>
        </w:rPr>
        <w:t>Coordinate and monitor the financial management system implemented by the PIU’s project financial management specialist, including the timely independent Project audits</w:t>
      </w:r>
      <w:r w:rsidRPr="00157E29">
        <w:rPr>
          <w:rFonts w:ascii="Times New Roman" w:hAnsi="Times New Roman" w:cs="Times New Roman"/>
        </w:rPr>
        <w:t>.</w:t>
      </w:r>
    </w:p>
    <w:p w14:paraId="7F58C226" w14:textId="77777777" w:rsidR="009662EB" w:rsidRPr="00A43236" w:rsidRDefault="009662EB" w:rsidP="009662EB">
      <w:pPr>
        <w:pStyle w:val="Compact"/>
        <w:numPr>
          <w:ilvl w:val="0"/>
          <w:numId w:val="8"/>
        </w:numPr>
        <w:jc w:val="both"/>
        <w:rPr>
          <w:rFonts w:ascii="Times New Roman" w:hAnsi="Times New Roman" w:cs="Times New Roman"/>
        </w:rPr>
      </w:pPr>
      <w:r w:rsidRPr="00A43236">
        <w:rPr>
          <w:rFonts w:ascii="Times New Roman" w:hAnsi="Times New Roman" w:cs="Times New Roman"/>
        </w:rPr>
        <w:t>Monitor risks and propose mitigation measures in a timely manner.</w:t>
      </w:r>
    </w:p>
    <w:p w14:paraId="0B1D27E4" w14:textId="77777777" w:rsidR="009662EB" w:rsidRDefault="009662EB" w:rsidP="009662EB">
      <w:pPr>
        <w:pStyle w:val="Compact"/>
        <w:numPr>
          <w:ilvl w:val="0"/>
          <w:numId w:val="8"/>
        </w:numPr>
        <w:jc w:val="both"/>
        <w:rPr>
          <w:rFonts w:ascii="Times New Roman" w:hAnsi="Times New Roman" w:cs="Times New Roman"/>
        </w:rPr>
      </w:pPr>
      <w:r w:rsidRPr="00ED4759">
        <w:rPr>
          <w:rFonts w:ascii="Times New Roman" w:hAnsi="Times New Roman" w:cs="Times New Roman"/>
        </w:rPr>
        <w:t>Represent the project in national and international events, workshops, and peer-to-peer exchanges.</w:t>
      </w:r>
    </w:p>
    <w:p w14:paraId="78900182" w14:textId="77777777" w:rsidR="009662EB" w:rsidRDefault="009662EB" w:rsidP="009662EB">
      <w:pPr>
        <w:pStyle w:val="Compact"/>
        <w:numPr>
          <w:ilvl w:val="0"/>
          <w:numId w:val="8"/>
        </w:numPr>
        <w:jc w:val="both"/>
        <w:rPr>
          <w:rFonts w:ascii="Times New Roman" w:hAnsi="Times New Roman" w:cs="Times New Roman"/>
        </w:rPr>
      </w:pPr>
      <w:r w:rsidRPr="00AF65AC">
        <w:rPr>
          <w:rFonts w:ascii="Times New Roman" w:hAnsi="Times New Roman" w:cs="Times New Roman"/>
        </w:rPr>
        <w:t>Engage and coordinate with stakeholders and appropriate line ministries to enhance public awareness of the project and advance project objectives.</w:t>
      </w:r>
    </w:p>
    <w:p w14:paraId="4796D475" w14:textId="77777777" w:rsidR="009662EB" w:rsidRPr="00ED4759" w:rsidRDefault="009662EB" w:rsidP="009662EB">
      <w:pPr>
        <w:pStyle w:val="Compact"/>
        <w:numPr>
          <w:ilvl w:val="0"/>
          <w:numId w:val="8"/>
        </w:numPr>
        <w:jc w:val="both"/>
        <w:rPr>
          <w:rFonts w:ascii="Times New Roman" w:hAnsi="Times New Roman" w:cs="Times New Roman"/>
        </w:rPr>
      </w:pPr>
      <w:r w:rsidRPr="00401AB5">
        <w:rPr>
          <w:rFonts w:ascii="Times New Roman" w:hAnsi="Times New Roman" w:cs="Times New Roman"/>
        </w:rPr>
        <w:t>Facilitate the Mid-Term Review (MTR) and no later than six weeks prior to the MTR furnish to the WBG a progress report, Project Status Report (PSR) describing the status of the implementation of each Project component</w:t>
      </w:r>
      <w:r>
        <w:rPr>
          <w:rFonts w:ascii="Times New Roman" w:hAnsi="Times New Roman" w:cs="Times New Roman"/>
        </w:rPr>
        <w:t>.</w:t>
      </w:r>
    </w:p>
    <w:p w14:paraId="00616CA4" w14:textId="77777777" w:rsidR="009662EB" w:rsidRDefault="009662EB" w:rsidP="009662EB">
      <w:pPr>
        <w:pStyle w:val="Compact"/>
        <w:jc w:val="both"/>
        <w:rPr>
          <w:rFonts w:ascii="Times New Roman" w:hAnsi="Times New Roman" w:cs="Times New Roman"/>
        </w:rPr>
      </w:pPr>
    </w:p>
    <w:p w14:paraId="349184C7" w14:textId="77777777" w:rsidR="009662EB" w:rsidRPr="00A258A1" w:rsidRDefault="009662EB" w:rsidP="009662EB">
      <w:pPr>
        <w:pStyle w:val="Compact"/>
        <w:spacing w:after="0"/>
        <w:jc w:val="both"/>
        <w:rPr>
          <w:rFonts w:ascii="Times New Roman" w:hAnsi="Times New Roman" w:cs="Times New Roman"/>
        </w:rPr>
      </w:pPr>
      <w:r>
        <w:rPr>
          <w:rFonts w:ascii="Times New Roman" w:hAnsi="Times New Roman" w:cs="Times New Roman"/>
        </w:rPr>
        <w:t xml:space="preserve">As </w:t>
      </w:r>
      <w:proofErr w:type="spellStart"/>
      <w:r>
        <w:rPr>
          <w:rFonts w:ascii="Times New Roman" w:hAnsi="Times New Roman" w:cs="Times New Roman"/>
        </w:rPr>
        <w:t>ReMAP</w:t>
      </w:r>
      <w:proofErr w:type="spellEnd"/>
      <w:r>
        <w:rPr>
          <w:rFonts w:ascii="Times New Roman" w:hAnsi="Times New Roman" w:cs="Times New Roman"/>
        </w:rPr>
        <w:t xml:space="preserve"> is a Child Project of a larger Clean Health Ocean Integrated Program (CHO IP), the Project Coordinator will also </w:t>
      </w:r>
      <w:r w:rsidRPr="00DE12F6">
        <w:rPr>
          <w:rFonts w:ascii="Times New Roman" w:hAnsi="Times New Roman" w:cs="Times New Roman"/>
        </w:rPr>
        <w:t xml:space="preserve">serve as a country focal point to represent the Moldova Child Project (CP) of the CHO IP (led by FAO) on the Program Coordination Committee (CHO PCC), help with annual Program reporting, ensure coherence and support coordination between the </w:t>
      </w:r>
      <w:r>
        <w:rPr>
          <w:rFonts w:ascii="Times New Roman" w:hAnsi="Times New Roman" w:cs="Times New Roman"/>
        </w:rPr>
        <w:t>Global Coordination Program (</w:t>
      </w:r>
      <w:r w:rsidRPr="00DE12F6">
        <w:rPr>
          <w:rFonts w:ascii="Times New Roman" w:hAnsi="Times New Roman" w:cs="Times New Roman"/>
        </w:rPr>
        <w:t>GCP</w:t>
      </w:r>
      <w:r>
        <w:rPr>
          <w:rFonts w:ascii="Times New Roman" w:hAnsi="Times New Roman" w:cs="Times New Roman"/>
        </w:rPr>
        <w:t>)</w:t>
      </w:r>
      <w:r w:rsidRPr="00DE12F6">
        <w:rPr>
          <w:rFonts w:ascii="Times New Roman" w:hAnsi="Times New Roman" w:cs="Times New Roman"/>
        </w:rPr>
        <w:t xml:space="preserve"> and the national CPs, as well as with the overall CHO IP. FAO will agree a communications protocol between the GCP and the CPs with each IA of the national CPs. A primary project contact will be responsible for: (</w:t>
      </w:r>
      <w:proofErr w:type="spellStart"/>
      <w:r w:rsidRPr="00DE12F6">
        <w:rPr>
          <w:rFonts w:ascii="Times New Roman" w:hAnsi="Times New Roman" w:cs="Times New Roman"/>
        </w:rPr>
        <w:t>i</w:t>
      </w:r>
      <w:proofErr w:type="spellEnd"/>
      <w:r w:rsidRPr="00DE12F6">
        <w:rPr>
          <w:rFonts w:ascii="Times New Roman" w:hAnsi="Times New Roman" w:cs="Times New Roman"/>
        </w:rPr>
        <w:t>) Identifying appropriate staff to participate in meetings; (ii) Identifying the correct counterparts for capacity building needs assessment; (iii) Identifying trainees for capacity building events; (iv) Identifying opportunities for peer-to-peer exchanges, study tours and other capacity building events; (v) Participating in the PCC meetings and other cohort events; (vi) Identifying the correct counterpart to help organize training events sponsored by the GCP; (vii) Helping with the transfer of lessons learned to the GCP and support communications products; (viii) Liaising for the preparation of the annual Program reporting; (ix) Leading on other organizational or coordination issues between the GCP and the national CPs; and (x) Representing the country in meetings and events related to the CHO IP as needed to discuss results, share good practices and lessons learned.</w:t>
      </w:r>
      <w:r>
        <w:rPr>
          <w:rFonts w:ascii="Times New Roman" w:hAnsi="Times New Roman" w:cs="Times New Roman"/>
        </w:rPr>
        <w:t xml:space="preserve"> </w:t>
      </w:r>
      <w:r w:rsidRPr="00DE12F6">
        <w:rPr>
          <w:rFonts w:ascii="Times New Roman" w:hAnsi="Times New Roman" w:cs="Times New Roman"/>
        </w:rPr>
        <w:t xml:space="preserve">Additionally, the PC </w:t>
      </w:r>
      <w:r>
        <w:rPr>
          <w:rFonts w:ascii="Times New Roman" w:hAnsi="Times New Roman" w:cs="Times New Roman"/>
        </w:rPr>
        <w:t>will be</w:t>
      </w:r>
      <w:r w:rsidRPr="00DE12F6">
        <w:rPr>
          <w:rFonts w:ascii="Times New Roman" w:hAnsi="Times New Roman" w:cs="Times New Roman"/>
        </w:rPr>
        <w:t xml:space="preserve"> responsible for facilitating coordination with other GEF-financed projects in Moldova such as the UNDP and/or other development partners and agencies</w:t>
      </w:r>
    </w:p>
    <w:p w14:paraId="4D9F9EC9" w14:textId="77777777" w:rsidR="009662EB" w:rsidRPr="00157E29" w:rsidRDefault="009662EB" w:rsidP="009662EB">
      <w:pPr>
        <w:rPr>
          <w:rFonts w:eastAsiaTheme="majorEastAsia"/>
          <w:b/>
          <w:bCs/>
          <w:color w:val="2F5496" w:themeColor="accent1" w:themeShade="BF"/>
        </w:rPr>
      </w:pPr>
      <w:bookmarkStart w:id="6" w:name="reporting"/>
      <w:bookmarkEnd w:id="4"/>
      <w:bookmarkEnd w:id="5"/>
    </w:p>
    <w:p w14:paraId="7F9B5ABC" w14:textId="77777777" w:rsidR="009662EB" w:rsidRPr="00AF527A" w:rsidRDefault="009662EB" w:rsidP="009662EB">
      <w:pPr>
        <w:pStyle w:val="Heading3"/>
        <w:numPr>
          <w:ilvl w:val="0"/>
          <w:numId w:val="9"/>
        </w:numPr>
        <w:ind w:left="1716" w:hanging="720"/>
        <w:jc w:val="both"/>
        <w:rPr>
          <w:rFonts w:ascii="Times New Roman" w:hAnsi="Times New Roman" w:cs="Times New Roman"/>
          <w:b/>
          <w:bCs/>
          <w:sz w:val="24"/>
          <w:szCs w:val="24"/>
        </w:rPr>
      </w:pPr>
      <w:r w:rsidRPr="00AF527A">
        <w:rPr>
          <w:rFonts w:ascii="Times New Roman" w:hAnsi="Times New Roman" w:cs="Times New Roman"/>
          <w:b/>
          <w:bCs/>
          <w:sz w:val="24"/>
          <w:szCs w:val="24"/>
        </w:rPr>
        <w:lastRenderedPageBreak/>
        <w:t>REPORTING</w:t>
      </w:r>
    </w:p>
    <w:p w14:paraId="05F4D6B6" w14:textId="77777777" w:rsidR="009662EB" w:rsidRDefault="009662EB" w:rsidP="009662EB">
      <w:pPr>
        <w:pStyle w:val="FirstParagraph"/>
        <w:jc w:val="both"/>
        <w:rPr>
          <w:rFonts w:ascii="Times New Roman" w:hAnsi="Times New Roman" w:cs="Times New Roman"/>
        </w:rPr>
      </w:pPr>
      <w:r w:rsidRPr="00C33553">
        <w:rPr>
          <w:rFonts w:ascii="Times New Roman" w:hAnsi="Times New Roman" w:cs="Times New Roman"/>
        </w:rPr>
        <w:t xml:space="preserve">The </w:t>
      </w:r>
      <w:r>
        <w:rPr>
          <w:rFonts w:ascii="Times New Roman" w:hAnsi="Times New Roman" w:cs="Times New Roman"/>
        </w:rPr>
        <w:t>Project Coordinator</w:t>
      </w:r>
      <w:r w:rsidRPr="00C33553">
        <w:rPr>
          <w:rFonts w:ascii="Times New Roman" w:hAnsi="Times New Roman" w:cs="Times New Roman"/>
        </w:rPr>
        <w:t xml:space="preserve"> will report to </w:t>
      </w:r>
      <w:r>
        <w:rPr>
          <w:rFonts w:ascii="Times New Roman" w:hAnsi="Times New Roman" w:cs="Times New Roman"/>
        </w:rPr>
        <w:t xml:space="preserve">the Ministry of Environment and NOEPI, </w:t>
      </w:r>
      <w:r w:rsidRPr="000756FC">
        <w:rPr>
          <w:rFonts w:ascii="Times New Roman" w:hAnsi="Times New Roman" w:cs="Times New Roman"/>
        </w:rPr>
        <w:t>under overall guidance of the Chairperson of the Project Steering Committee</w:t>
      </w:r>
      <w:r w:rsidRPr="00C33553">
        <w:rPr>
          <w:rFonts w:ascii="Times New Roman" w:hAnsi="Times New Roman" w:cs="Times New Roman"/>
        </w:rPr>
        <w:t xml:space="preserve">. </w:t>
      </w:r>
      <w:bookmarkStart w:id="7" w:name="_Hlk207369299"/>
      <w:r w:rsidRPr="002608E2">
        <w:rPr>
          <w:rFonts w:ascii="Times New Roman" w:hAnsi="Times New Roman" w:cs="Times New Roman"/>
        </w:rPr>
        <w:t xml:space="preserve">In undertaking the assignment, the Project Coordinator will work closely and collaborate with the Technical Team of the World Bank, the Project Steering Committee, relevant line Ministries and Agencies, </w:t>
      </w:r>
      <w:r>
        <w:rPr>
          <w:rFonts w:ascii="Times New Roman" w:hAnsi="Times New Roman" w:cs="Times New Roman"/>
        </w:rPr>
        <w:t xml:space="preserve">project </w:t>
      </w:r>
      <w:r w:rsidRPr="002608E2">
        <w:rPr>
          <w:rFonts w:ascii="Times New Roman" w:hAnsi="Times New Roman" w:cs="Times New Roman"/>
        </w:rPr>
        <w:t xml:space="preserve">stakeholders, and departments of </w:t>
      </w:r>
      <w:proofErr w:type="spellStart"/>
      <w:r w:rsidRPr="002608E2">
        <w:rPr>
          <w:rFonts w:ascii="Times New Roman" w:hAnsi="Times New Roman" w:cs="Times New Roman"/>
        </w:rPr>
        <w:t>Mo</w:t>
      </w:r>
      <w:r>
        <w:rPr>
          <w:rFonts w:ascii="Times New Roman" w:hAnsi="Times New Roman" w:cs="Times New Roman"/>
        </w:rPr>
        <w:t>E</w:t>
      </w:r>
      <w:proofErr w:type="spellEnd"/>
      <w:r>
        <w:rPr>
          <w:rFonts w:ascii="Times New Roman" w:hAnsi="Times New Roman" w:cs="Times New Roman"/>
        </w:rPr>
        <w:t>.</w:t>
      </w:r>
    </w:p>
    <w:bookmarkEnd w:id="7"/>
    <w:p w14:paraId="1CDDB3B3" w14:textId="77777777" w:rsidR="009662EB" w:rsidRDefault="009662EB" w:rsidP="009662EB">
      <w:pPr>
        <w:pStyle w:val="FirstParagraph"/>
        <w:spacing w:after="0"/>
        <w:jc w:val="both"/>
      </w:pPr>
    </w:p>
    <w:p w14:paraId="00439A9F" w14:textId="77777777" w:rsidR="009662EB" w:rsidRDefault="009662EB" w:rsidP="009662EB">
      <w:pPr>
        <w:pStyle w:val="ListParagraph"/>
        <w:numPr>
          <w:ilvl w:val="0"/>
          <w:numId w:val="9"/>
        </w:numPr>
        <w:spacing w:after="200"/>
        <w:rPr>
          <w:rFonts w:eastAsiaTheme="majorEastAsia"/>
          <w:b/>
          <w:bCs/>
          <w:color w:val="2F5496" w:themeColor="accent1" w:themeShade="BF"/>
        </w:rPr>
      </w:pPr>
      <w:r>
        <w:rPr>
          <w:rFonts w:eastAsiaTheme="majorEastAsia"/>
          <w:b/>
          <w:bCs/>
          <w:color w:val="2F5496" w:themeColor="accent1" w:themeShade="BF"/>
        </w:rPr>
        <w:t xml:space="preserve">KEY </w:t>
      </w:r>
      <w:r w:rsidRPr="00157E29">
        <w:rPr>
          <w:rFonts w:eastAsiaTheme="majorEastAsia"/>
          <w:b/>
          <w:bCs/>
          <w:color w:val="2F5496" w:themeColor="accent1" w:themeShade="BF"/>
        </w:rPr>
        <w:t>DELIVERABLES</w:t>
      </w:r>
    </w:p>
    <w:p w14:paraId="3C8F68E7" w14:textId="77777777" w:rsidR="009662EB" w:rsidRDefault="009662EB" w:rsidP="009662EB">
      <w:pPr>
        <w:pStyle w:val="FirstParagraph"/>
        <w:numPr>
          <w:ilvl w:val="0"/>
          <w:numId w:val="10"/>
        </w:numPr>
        <w:spacing w:before="0" w:after="0"/>
        <w:jc w:val="both"/>
        <w:rPr>
          <w:rFonts w:ascii="Times New Roman" w:hAnsi="Times New Roman" w:cs="Times New Roman"/>
        </w:rPr>
      </w:pPr>
      <w:r w:rsidRPr="00DA082B">
        <w:rPr>
          <w:rFonts w:ascii="Times New Roman" w:hAnsi="Times New Roman" w:cs="Times New Roman"/>
        </w:rPr>
        <w:t>Annual Work Plans developed</w:t>
      </w:r>
      <w:r>
        <w:rPr>
          <w:rFonts w:ascii="Times New Roman" w:hAnsi="Times New Roman" w:cs="Times New Roman"/>
        </w:rPr>
        <w:t xml:space="preserve"> and approved</w:t>
      </w:r>
      <w:r w:rsidRPr="00DA082B">
        <w:rPr>
          <w:rFonts w:ascii="Times New Roman" w:hAnsi="Times New Roman" w:cs="Times New Roman"/>
        </w:rPr>
        <w:t xml:space="preserve"> </w:t>
      </w:r>
    </w:p>
    <w:p w14:paraId="64B84706" w14:textId="77777777" w:rsidR="009662EB" w:rsidRDefault="009662EB" w:rsidP="009662EB">
      <w:pPr>
        <w:pStyle w:val="FirstParagraph"/>
        <w:numPr>
          <w:ilvl w:val="0"/>
          <w:numId w:val="10"/>
        </w:numPr>
        <w:spacing w:before="0" w:after="0"/>
        <w:jc w:val="both"/>
        <w:rPr>
          <w:rFonts w:ascii="Times New Roman" w:hAnsi="Times New Roman" w:cs="Times New Roman"/>
        </w:rPr>
      </w:pPr>
      <w:r>
        <w:rPr>
          <w:rFonts w:ascii="Times New Roman" w:hAnsi="Times New Roman" w:cs="Times New Roman"/>
        </w:rPr>
        <w:t>Implementation progress reports (quarterly, bi-annually or upon request), covering activities, outputs, risks, and lessons learned.</w:t>
      </w:r>
    </w:p>
    <w:p w14:paraId="0C89A8FE" w14:textId="77777777" w:rsidR="009662EB" w:rsidRPr="00B05060" w:rsidRDefault="009662EB" w:rsidP="009662EB">
      <w:pPr>
        <w:pStyle w:val="FirstParagraph"/>
        <w:numPr>
          <w:ilvl w:val="0"/>
          <w:numId w:val="10"/>
        </w:numPr>
        <w:spacing w:before="0" w:after="0"/>
        <w:jc w:val="both"/>
        <w:rPr>
          <w:rFonts w:ascii="Times New Roman" w:hAnsi="Times New Roman" w:cs="Times New Roman"/>
        </w:rPr>
      </w:pPr>
      <w:r w:rsidRPr="00B05060">
        <w:rPr>
          <w:rFonts w:ascii="Times New Roman" w:hAnsi="Times New Roman" w:cs="Times New Roman"/>
        </w:rPr>
        <w:t>Tracking and reporting on the implementation of all planned actions agreed upon during review missions (including Mid-term reviews) as set out in the relevant Aide Memoires or other records and GEF reporting requirements.</w:t>
      </w:r>
    </w:p>
    <w:p w14:paraId="1824DCC3" w14:textId="77777777" w:rsidR="009662EB" w:rsidRDefault="009662EB" w:rsidP="009662EB">
      <w:pPr>
        <w:pStyle w:val="FirstParagraph"/>
        <w:numPr>
          <w:ilvl w:val="0"/>
          <w:numId w:val="10"/>
        </w:numPr>
        <w:spacing w:before="0" w:after="120"/>
        <w:jc w:val="both"/>
        <w:rPr>
          <w:rFonts w:ascii="Times New Roman" w:hAnsi="Times New Roman" w:cs="Times New Roman"/>
        </w:rPr>
      </w:pPr>
      <w:r w:rsidRPr="00FF2682">
        <w:rPr>
          <w:rFonts w:ascii="Times New Roman" w:hAnsi="Times New Roman" w:cs="Times New Roman"/>
        </w:rPr>
        <w:t xml:space="preserve">Final knowledge package at project closure (case studies, training manuals, </w:t>
      </w:r>
      <w:r>
        <w:rPr>
          <w:rFonts w:ascii="Times New Roman" w:hAnsi="Times New Roman" w:cs="Times New Roman"/>
        </w:rPr>
        <w:t xml:space="preserve">technical </w:t>
      </w:r>
      <w:r w:rsidRPr="00FF2682">
        <w:rPr>
          <w:rFonts w:ascii="Times New Roman" w:hAnsi="Times New Roman" w:cs="Times New Roman"/>
        </w:rPr>
        <w:t>outputs, and communication materials) to ensure sustainability and replication of project approaches</w:t>
      </w:r>
      <w:r w:rsidRPr="00C33553">
        <w:rPr>
          <w:rFonts w:ascii="Times New Roman" w:hAnsi="Times New Roman" w:cs="Times New Roman"/>
        </w:rPr>
        <w:t>.</w:t>
      </w:r>
    </w:p>
    <w:p w14:paraId="5935D910" w14:textId="77777777" w:rsidR="009662EB" w:rsidRDefault="009662EB" w:rsidP="009662EB"/>
    <w:p w14:paraId="01D52BCF" w14:textId="77777777" w:rsidR="009662EB" w:rsidRPr="00AF527A" w:rsidRDefault="009662EB" w:rsidP="009662EB">
      <w:pPr>
        <w:pStyle w:val="Heading3"/>
        <w:numPr>
          <w:ilvl w:val="0"/>
          <w:numId w:val="9"/>
        </w:numPr>
        <w:ind w:left="1716" w:hanging="720"/>
        <w:jc w:val="both"/>
        <w:rPr>
          <w:rFonts w:ascii="Times New Roman" w:hAnsi="Times New Roman" w:cs="Times New Roman"/>
          <w:b/>
          <w:bCs/>
          <w:sz w:val="24"/>
          <w:szCs w:val="24"/>
        </w:rPr>
      </w:pPr>
      <w:bookmarkStart w:id="8" w:name="qualifications"/>
      <w:bookmarkEnd w:id="6"/>
      <w:r w:rsidRPr="00AF527A">
        <w:rPr>
          <w:rFonts w:ascii="Times New Roman" w:hAnsi="Times New Roman" w:cs="Times New Roman"/>
          <w:b/>
          <w:bCs/>
          <w:sz w:val="24"/>
          <w:szCs w:val="24"/>
        </w:rPr>
        <w:t>QUALIFICATIONS</w:t>
      </w:r>
    </w:p>
    <w:p w14:paraId="69FE5460" w14:textId="77777777" w:rsidR="009662EB" w:rsidRPr="00A43236" w:rsidRDefault="009662EB" w:rsidP="009662EB">
      <w:pPr>
        <w:pStyle w:val="Compact"/>
        <w:numPr>
          <w:ilvl w:val="0"/>
          <w:numId w:val="11"/>
        </w:numPr>
        <w:jc w:val="both"/>
        <w:rPr>
          <w:rFonts w:ascii="Times New Roman" w:hAnsi="Times New Roman" w:cs="Times New Roman"/>
        </w:rPr>
      </w:pPr>
      <w:r w:rsidRPr="00671E32">
        <w:rPr>
          <w:rFonts w:ascii="Times New Roman" w:hAnsi="Times New Roman" w:cs="Times New Roman"/>
        </w:rPr>
        <w:t>Advanced university degree (</w:t>
      </w:r>
      <w:r>
        <w:rPr>
          <w:rFonts w:ascii="Times New Roman" w:hAnsi="Times New Roman" w:cs="Times New Roman"/>
        </w:rPr>
        <w:t>M</w:t>
      </w:r>
      <w:r w:rsidRPr="00671E32">
        <w:rPr>
          <w:rFonts w:ascii="Times New Roman" w:hAnsi="Times New Roman" w:cs="Times New Roman"/>
        </w:rPr>
        <w:t>aster’s or equivalent)</w:t>
      </w:r>
      <w:r w:rsidRPr="00A43236">
        <w:rPr>
          <w:rFonts w:ascii="Times New Roman" w:hAnsi="Times New Roman" w:cs="Times New Roman"/>
        </w:rPr>
        <w:t xml:space="preserve"> in environmental sciences, public administration, economics,</w:t>
      </w:r>
      <w:r>
        <w:rPr>
          <w:rFonts w:ascii="Times New Roman" w:hAnsi="Times New Roman" w:cs="Times New Roman"/>
        </w:rPr>
        <w:t xml:space="preserve"> </w:t>
      </w:r>
      <w:r w:rsidRPr="00A43236">
        <w:rPr>
          <w:rFonts w:ascii="Times New Roman" w:hAnsi="Times New Roman" w:cs="Times New Roman"/>
        </w:rPr>
        <w:t xml:space="preserve">engineering, or related </w:t>
      </w:r>
      <w:r>
        <w:rPr>
          <w:rFonts w:ascii="Times New Roman" w:hAnsi="Times New Roman" w:cs="Times New Roman"/>
        </w:rPr>
        <w:t>disciplines.</w:t>
      </w:r>
    </w:p>
    <w:p w14:paraId="5CF7DF36" w14:textId="77777777" w:rsidR="009662EB" w:rsidRPr="00A43236" w:rsidRDefault="009662EB" w:rsidP="009662EB">
      <w:pPr>
        <w:pStyle w:val="Compact"/>
        <w:numPr>
          <w:ilvl w:val="0"/>
          <w:numId w:val="11"/>
        </w:numPr>
        <w:jc w:val="both"/>
        <w:rPr>
          <w:rFonts w:ascii="Times New Roman" w:hAnsi="Times New Roman" w:cs="Times New Roman"/>
        </w:rPr>
      </w:pPr>
      <w:r>
        <w:rPr>
          <w:rFonts w:ascii="Times New Roman" w:hAnsi="Times New Roman" w:cs="Times New Roman"/>
        </w:rPr>
        <w:t>Minimum 5</w:t>
      </w:r>
      <w:r w:rsidRPr="00C33553">
        <w:rPr>
          <w:rFonts w:ascii="Times New Roman" w:hAnsi="Times New Roman" w:cs="Times New Roman"/>
        </w:rPr>
        <w:t xml:space="preserve"> years of professional experience </w:t>
      </w:r>
      <w:r w:rsidRPr="00A43236">
        <w:rPr>
          <w:rFonts w:ascii="Times New Roman" w:hAnsi="Times New Roman" w:cs="Times New Roman"/>
        </w:rPr>
        <w:t xml:space="preserve">in project management, with at least </w:t>
      </w:r>
      <w:r>
        <w:rPr>
          <w:rFonts w:ascii="Times New Roman" w:hAnsi="Times New Roman" w:cs="Times New Roman"/>
        </w:rPr>
        <w:t>2</w:t>
      </w:r>
      <w:r w:rsidRPr="00A43236">
        <w:rPr>
          <w:rFonts w:ascii="Times New Roman" w:hAnsi="Times New Roman" w:cs="Times New Roman"/>
        </w:rPr>
        <w:t xml:space="preserve"> years </w:t>
      </w:r>
      <w:r>
        <w:rPr>
          <w:rFonts w:ascii="Times New Roman" w:hAnsi="Times New Roman" w:cs="Times New Roman"/>
        </w:rPr>
        <w:t>i</w:t>
      </w:r>
      <w:r w:rsidRPr="00A43236">
        <w:rPr>
          <w:rFonts w:ascii="Times New Roman" w:hAnsi="Times New Roman" w:cs="Times New Roman"/>
        </w:rPr>
        <w:t>n climate</w:t>
      </w:r>
      <w:r>
        <w:rPr>
          <w:rFonts w:ascii="Times New Roman" w:hAnsi="Times New Roman" w:cs="Times New Roman"/>
        </w:rPr>
        <w:t xml:space="preserve">, biodiversity, or </w:t>
      </w:r>
      <w:r w:rsidRPr="00A43236">
        <w:rPr>
          <w:rFonts w:ascii="Times New Roman" w:hAnsi="Times New Roman" w:cs="Times New Roman"/>
        </w:rPr>
        <w:t>environmental governance</w:t>
      </w:r>
      <w:r>
        <w:rPr>
          <w:rFonts w:ascii="Times New Roman" w:hAnsi="Times New Roman" w:cs="Times New Roman"/>
        </w:rPr>
        <w:t xml:space="preserve"> projects</w:t>
      </w:r>
      <w:r w:rsidRPr="00A43236">
        <w:rPr>
          <w:rFonts w:ascii="Times New Roman" w:hAnsi="Times New Roman" w:cs="Times New Roman"/>
        </w:rPr>
        <w:t>.</w:t>
      </w:r>
    </w:p>
    <w:p w14:paraId="2C3B0085" w14:textId="77777777" w:rsidR="009662EB" w:rsidRPr="00A43236" w:rsidRDefault="009662EB" w:rsidP="009662EB">
      <w:pPr>
        <w:pStyle w:val="Compact"/>
        <w:numPr>
          <w:ilvl w:val="0"/>
          <w:numId w:val="11"/>
        </w:numPr>
        <w:jc w:val="both"/>
        <w:rPr>
          <w:rFonts w:ascii="Times New Roman" w:hAnsi="Times New Roman" w:cs="Times New Roman"/>
        </w:rPr>
      </w:pPr>
      <w:r w:rsidRPr="00A43236">
        <w:rPr>
          <w:rFonts w:ascii="Times New Roman" w:hAnsi="Times New Roman" w:cs="Times New Roman"/>
        </w:rPr>
        <w:t xml:space="preserve">Proven </w:t>
      </w:r>
      <w:r>
        <w:rPr>
          <w:rFonts w:ascii="Times New Roman" w:hAnsi="Times New Roman" w:cs="Times New Roman"/>
        </w:rPr>
        <w:t xml:space="preserve">track record in </w:t>
      </w:r>
      <w:r w:rsidRPr="00A43236">
        <w:rPr>
          <w:rFonts w:ascii="Times New Roman" w:hAnsi="Times New Roman" w:cs="Times New Roman"/>
        </w:rPr>
        <w:t>coordinating internationally financed projects (World Bank,</w:t>
      </w:r>
      <w:r>
        <w:rPr>
          <w:rFonts w:ascii="Times New Roman" w:hAnsi="Times New Roman" w:cs="Times New Roman"/>
        </w:rPr>
        <w:t xml:space="preserve"> EBRD, EIB, GCF, AF, AFD, </w:t>
      </w:r>
      <w:r w:rsidRPr="00A43236">
        <w:rPr>
          <w:rFonts w:ascii="Times New Roman" w:hAnsi="Times New Roman" w:cs="Times New Roman"/>
        </w:rPr>
        <w:t>GEF, EU, or similar).</w:t>
      </w:r>
    </w:p>
    <w:p w14:paraId="6E8FC95A" w14:textId="77777777" w:rsidR="009662EB" w:rsidRPr="00A43236" w:rsidRDefault="009662EB" w:rsidP="009662EB">
      <w:pPr>
        <w:pStyle w:val="Compact"/>
        <w:numPr>
          <w:ilvl w:val="0"/>
          <w:numId w:val="11"/>
        </w:numPr>
        <w:jc w:val="both"/>
        <w:rPr>
          <w:rFonts w:ascii="Times New Roman" w:hAnsi="Times New Roman" w:cs="Times New Roman"/>
        </w:rPr>
      </w:pPr>
      <w:r w:rsidRPr="00A43236">
        <w:rPr>
          <w:rFonts w:ascii="Times New Roman" w:hAnsi="Times New Roman" w:cs="Times New Roman"/>
        </w:rPr>
        <w:t xml:space="preserve">Demonstrated </w:t>
      </w:r>
      <w:r>
        <w:rPr>
          <w:rFonts w:ascii="Times New Roman" w:hAnsi="Times New Roman" w:cs="Times New Roman"/>
        </w:rPr>
        <w:t xml:space="preserve">leadership in institutional capacity building, policy alignments, and </w:t>
      </w:r>
      <w:r w:rsidRPr="00A43236">
        <w:rPr>
          <w:rFonts w:ascii="Times New Roman" w:hAnsi="Times New Roman" w:cs="Times New Roman"/>
        </w:rPr>
        <w:t>multiple stakeholder</w:t>
      </w:r>
      <w:r>
        <w:rPr>
          <w:rFonts w:ascii="Times New Roman" w:hAnsi="Times New Roman" w:cs="Times New Roman"/>
        </w:rPr>
        <w:t xml:space="preserve"> engagement</w:t>
      </w:r>
      <w:r w:rsidRPr="00A43236">
        <w:rPr>
          <w:rFonts w:ascii="Times New Roman" w:hAnsi="Times New Roman" w:cs="Times New Roman"/>
        </w:rPr>
        <w:t>.</w:t>
      </w:r>
    </w:p>
    <w:p w14:paraId="1D2C7623" w14:textId="77777777" w:rsidR="009662EB" w:rsidRPr="00A43236" w:rsidRDefault="009662EB" w:rsidP="009662EB">
      <w:pPr>
        <w:pStyle w:val="Compact"/>
        <w:numPr>
          <w:ilvl w:val="0"/>
          <w:numId w:val="11"/>
        </w:numPr>
        <w:jc w:val="both"/>
        <w:rPr>
          <w:rFonts w:ascii="Times New Roman" w:hAnsi="Times New Roman" w:cs="Times New Roman"/>
        </w:rPr>
      </w:pPr>
      <w:r>
        <w:rPr>
          <w:rFonts w:ascii="Times New Roman" w:hAnsi="Times New Roman" w:cs="Times New Roman"/>
        </w:rPr>
        <w:t xml:space="preserve">Excellent </w:t>
      </w:r>
      <w:r w:rsidRPr="00A43236">
        <w:rPr>
          <w:rFonts w:ascii="Times New Roman" w:hAnsi="Times New Roman" w:cs="Times New Roman"/>
        </w:rPr>
        <w:t xml:space="preserve">communication, negotiation, and </w:t>
      </w:r>
      <w:r>
        <w:rPr>
          <w:rFonts w:ascii="Times New Roman" w:hAnsi="Times New Roman" w:cs="Times New Roman"/>
        </w:rPr>
        <w:t>partnership facilitation skills</w:t>
      </w:r>
      <w:r w:rsidRPr="00A43236">
        <w:rPr>
          <w:rFonts w:ascii="Times New Roman" w:hAnsi="Times New Roman" w:cs="Times New Roman"/>
        </w:rPr>
        <w:t>.</w:t>
      </w:r>
    </w:p>
    <w:p w14:paraId="4DBCDAAE" w14:textId="77777777" w:rsidR="009662EB" w:rsidRPr="00A43236" w:rsidRDefault="009662EB" w:rsidP="009662EB">
      <w:pPr>
        <w:pStyle w:val="Compact"/>
        <w:numPr>
          <w:ilvl w:val="0"/>
          <w:numId w:val="11"/>
        </w:numPr>
        <w:jc w:val="both"/>
        <w:rPr>
          <w:rFonts w:ascii="Times New Roman" w:hAnsi="Times New Roman" w:cs="Times New Roman"/>
        </w:rPr>
      </w:pPr>
      <w:r>
        <w:rPr>
          <w:rFonts w:ascii="Times New Roman" w:hAnsi="Times New Roman" w:cs="Times New Roman"/>
        </w:rPr>
        <w:t>Fluent</w:t>
      </w:r>
      <w:r w:rsidRPr="00E606C2">
        <w:rPr>
          <w:rFonts w:ascii="Times New Roman" w:hAnsi="Times New Roman" w:cs="Times New Roman"/>
        </w:rPr>
        <w:t xml:space="preserve"> (C1</w:t>
      </w:r>
      <w:r>
        <w:rPr>
          <w:rFonts w:ascii="Times New Roman" w:hAnsi="Times New Roman" w:cs="Times New Roman"/>
        </w:rPr>
        <w:t xml:space="preserve"> or above</w:t>
      </w:r>
      <w:r w:rsidRPr="00E606C2">
        <w:rPr>
          <w:rFonts w:ascii="Times New Roman" w:hAnsi="Times New Roman" w:cs="Times New Roman"/>
        </w:rPr>
        <w:t>) in Romanian and English</w:t>
      </w:r>
      <w:r w:rsidRPr="00A43236">
        <w:rPr>
          <w:rFonts w:ascii="Times New Roman" w:hAnsi="Times New Roman" w:cs="Times New Roman"/>
        </w:rPr>
        <w:t>.</w:t>
      </w:r>
    </w:p>
    <w:p w14:paraId="611E275E" w14:textId="77777777" w:rsidR="009662EB" w:rsidRPr="00A43236" w:rsidRDefault="009662EB" w:rsidP="009662EB">
      <w:pPr>
        <w:spacing w:after="120"/>
        <w:jc w:val="both"/>
      </w:pPr>
    </w:p>
    <w:bookmarkEnd w:id="8"/>
    <w:p w14:paraId="5CD9190A" w14:textId="77777777" w:rsidR="009662EB" w:rsidRPr="00A43236" w:rsidRDefault="009662EB" w:rsidP="009662EB">
      <w:pPr>
        <w:pStyle w:val="FirstParagraph"/>
        <w:jc w:val="both"/>
        <w:rPr>
          <w:rFonts w:ascii="Times New Roman" w:hAnsi="Times New Roman" w:cs="Times New Roman"/>
        </w:rPr>
      </w:pPr>
      <w:r w:rsidRPr="00A43236">
        <w:rPr>
          <w:rFonts w:ascii="Times New Roman" w:hAnsi="Times New Roman" w:cs="Times New Roman"/>
          <w:b/>
          <w:bCs/>
        </w:rPr>
        <w:t> Additional advantageous assets:</w:t>
      </w:r>
    </w:p>
    <w:p w14:paraId="0FA270F3" w14:textId="77777777" w:rsidR="009662EB" w:rsidRPr="00AC61A2" w:rsidRDefault="009662EB" w:rsidP="009662EB">
      <w:pPr>
        <w:pStyle w:val="Compact"/>
        <w:numPr>
          <w:ilvl w:val="0"/>
          <w:numId w:val="12"/>
        </w:numPr>
        <w:jc w:val="both"/>
        <w:rPr>
          <w:rFonts w:ascii="Times New Roman" w:hAnsi="Times New Roman" w:cs="Times New Roman"/>
        </w:rPr>
      </w:pPr>
      <w:r w:rsidRPr="00A43236">
        <w:rPr>
          <w:rFonts w:ascii="Times New Roman" w:hAnsi="Times New Roman" w:cs="Times New Roman"/>
        </w:rPr>
        <w:t xml:space="preserve">Prior </w:t>
      </w:r>
      <w:r>
        <w:rPr>
          <w:rFonts w:ascii="Times New Roman" w:hAnsi="Times New Roman" w:cs="Times New Roman"/>
        </w:rPr>
        <w:t xml:space="preserve">internation projects </w:t>
      </w:r>
      <w:r w:rsidRPr="00AC61A2">
        <w:rPr>
          <w:rFonts w:ascii="Times New Roman" w:hAnsi="Times New Roman" w:cs="Times New Roman"/>
        </w:rPr>
        <w:t>experience</w:t>
      </w:r>
      <w:r>
        <w:rPr>
          <w:rFonts w:ascii="Times New Roman" w:hAnsi="Times New Roman" w:cs="Times New Roman"/>
        </w:rPr>
        <w:t>, including</w:t>
      </w:r>
      <w:r w:rsidRPr="00AC61A2">
        <w:rPr>
          <w:rFonts w:ascii="Times New Roman" w:hAnsi="Times New Roman" w:cs="Times New Roman"/>
        </w:rPr>
        <w:t xml:space="preserve"> </w:t>
      </w:r>
      <w:r>
        <w:rPr>
          <w:rFonts w:ascii="Times New Roman" w:hAnsi="Times New Roman" w:cs="Times New Roman"/>
        </w:rPr>
        <w:t>the EU funded projects</w:t>
      </w:r>
      <w:r w:rsidRPr="00AC61A2">
        <w:rPr>
          <w:rFonts w:ascii="Times New Roman" w:hAnsi="Times New Roman" w:cs="Times New Roman"/>
        </w:rPr>
        <w:t>.</w:t>
      </w:r>
    </w:p>
    <w:p w14:paraId="0C906DBF" w14:textId="1396E954" w:rsidR="009662EB" w:rsidRDefault="009662EB" w:rsidP="00E57D2E">
      <w:pPr>
        <w:pStyle w:val="Compact"/>
        <w:numPr>
          <w:ilvl w:val="0"/>
          <w:numId w:val="12"/>
        </w:numPr>
        <w:jc w:val="both"/>
      </w:pPr>
      <w:r w:rsidRPr="00BB650F">
        <w:rPr>
          <w:rFonts w:ascii="Times New Roman" w:hAnsi="Times New Roman" w:cs="Times New Roman"/>
        </w:rPr>
        <w:t>Understanding of World Bank Environmental and Social Framework (ESF/ESS),</w:t>
      </w:r>
      <w:r>
        <w:rPr>
          <w:rFonts w:ascii="Times New Roman" w:hAnsi="Times New Roman" w:cs="Times New Roman"/>
        </w:rPr>
        <w:t xml:space="preserve"> </w:t>
      </w:r>
      <w:r w:rsidRPr="00BB650F">
        <w:rPr>
          <w:rFonts w:ascii="Times New Roman" w:hAnsi="Times New Roman" w:cs="Times New Roman"/>
        </w:rPr>
        <w:t>safeguards, gender mainstreaming, and stakeholder engagement processes.</w:t>
      </w:r>
    </w:p>
    <w:p w14:paraId="6D8B9FD3" w14:textId="77777777" w:rsidR="009662EB" w:rsidRDefault="009662EB"/>
    <w:p w14:paraId="166145D9" w14:textId="77777777" w:rsidR="009662EB" w:rsidRDefault="009662EB"/>
    <w:p w14:paraId="0F739E5F" w14:textId="77777777" w:rsidR="009662EB" w:rsidRDefault="009662EB"/>
    <w:p w14:paraId="55EAB9AA" w14:textId="77777777" w:rsidR="009662EB" w:rsidRDefault="009662EB"/>
    <w:p w14:paraId="71A2046F" w14:textId="77777777" w:rsidR="009662EB" w:rsidRDefault="009662EB" w:rsidP="00E57D2E">
      <w:pPr>
        <w:spacing w:before="480" w:after="120"/>
        <w:ind w:right="-244"/>
      </w:pPr>
    </w:p>
    <w:sectPr w:rsidR="009662EB" w:rsidSect="00E57D2E">
      <w:footerReference w:type="even" r:id="rId9"/>
      <w:footerReference w:type="default" r:id="rId10"/>
      <w:footerReference w:type="first" r:id="rId11"/>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EEFEF" w14:textId="77777777" w:rsidR="0050638F" w:rsidRDefault="0050638F" w:rsidP="007459B7">
      <w:r>
        <w:separator/>
      </w:r>
    </w:p>
  </w:endnote>
  <w:endnote w:type="continuationSeparator" w:id="0">
    <w:p w14:paraId="289D2668" w14:textId="77777777" w:rsidR="0050638F" w:rsidRDefault="0050638F" w:rsidP="0074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G Times">
    <w:altName w:val="Times New Roman"/>
    <w:panose1 w:val="020B0604020202020204"/>
    <w:charset w:val="00"/>
    <w:family w:val="roman"/>
    <w:notTrueTyp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993437"/>
      <w:docPartObj>
        <w:docPartGallery w:val="Page Numbers (Bottom of Page)"/>
        <w:docPartUnique/>
      </w:docPartObj>
    </w:sdtPr>
    <w:sdtEndPr>
      <w:rPr>
        <w:noProof/>
        <w:sz w:val="22"/>
        <w:szCs w:val="22"/>
      </w:rPr>
    </w:sdtEndPr>
    <w:sdtContent>
      <w:p w14:paraId="62CB85F9" w14:textId="77777777" w:rsidR="002F7BF2" w:rsidRPr="00BB2514" w:rsidRDefault="002F7BF2" w:rsidP="00BB2514">
        <w:pPr>
          <w:pStyle w:val="Footer"/>
          <w:jc w:val="right"/>
          <w:rPr>
            <w:sz w:val="22"/>
            <w:szCs w:val="22"/>
          </w:rPr>
        </w:pPr>
        <w:r w:rsidRPr="00BB2514">
          <w:rPr>
            <w:sz w:val="22"/>
            <w:szCs w:val="22"/>
          </w:rPr>
          <w:fldChar w:fldCharType="begin"/>
        </w:r>
        <w:r w:rsidRPr="00BB2514">
          <w:rPr>
            <w:sz w:val="22"/>
            <w:szCs w:val="22"/>
          </w:rPr>
          <w:instrText xml:space="preserve"> PAGE   \* MERGEFORMAT </w:instrText>
        </w:r>
        <w:r w:rsidRPr="00BB2514">
          <w:rPr>
            <w:sz w:val="22"/>
            <w:szCs w:val="22"/>
          </w:rPr>
          <w:fldChar w:fldCharType="separate"/>
        </w:r>
        <w:r w:rsidRPr="00BB2514">
          <w:rPr>
            <w:noProof/>
            <w:sz w:val="22"/>
            <w:szCs w:val="22"/>
          </w:rPr>
          <w:t>2</w:t>
        </w:r>
        <w:r w:rsidRPr="00BB2514">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E73C" w14:textId="77777777" w:rsidR="00C262EF" w:rsidRDefault="00C262EF">
    <w:pPr>
      <w:pStyle w:val="Footer"/>
    </w:pPr>
    <w:r>
      <w:rPr>
        <w:noProof/>
      </w:rPr>
      <mc:AlternateContent>
        <mc:Choice Requires="wps">
          <w:drawing>
            <wp:anchor distT="0" distB="0" distL="0" distR="0" simplePos="0" relativeHeight="251660288" behindDoc="0" locked="0" layoutInCell="1" allowOverlap="1" wp14:anchorId="21C61C05" wp14:editId="482DB4CC">
              <wp:simplePos x="635" y="635"/>
              <wp:positionH relativeFrom="page">
                <wp:align>right</wp:align>
              </wp:positionH>
              <wp:positionV relativeFrom="page">
                <wp:align>bottom</wp:align>
              </wp:positionV>
              <wp:extent cx="1106805" cy="345440"/>
              <wp:effectExtent l="0" t="0" r="0" b="0"/>
              <wp:wrapNone/>
              <wp:docPr id="191720576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8474546" w14:textId="77777777" w:rsidR="00C262EF" w:rsidRPr="009200C2" w:rsidRDefault="00C262EF" w:rsidP="009200C2">
                          <w:pPr>
                            <w:rPr>
                              <w:rFonts w:ascii="Calibri" w:eastAsia="Calibri" w:hAnsi="Calibri" w:cs="Calibri"/>
                              <w:noProof/>
                              <w:color w:val="000000"/>
                              <w:sz w:val="20"/>
                              <w:szCs w:val="20"/>
                            </w:rPr>
                          </w:pPr>
                          <w:r w:rsidRPr="009200C2">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C61C05"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08474546" w14:textId="77777777" w:rsidR="00C262EF" w:rsidRPr="009200C2" w:rsidRDefault="00C262EF" w:rsidP="009200C2">
                    <w:pPr>
                      <w:rPr>
                        <w:rFonts w:ascii="Calibri" w:eastAsia="Calibri" w:hAnsi="Calibri" w:cs="Calibri"/>
                        <w:noProof/>
                        <w:color w:val="000000"/>
                        <w:sz w:val="20"/>
                        <w:szCs w:val="20"/>
                      </w:rPr>
                    </w:pPr>
                    <w:r w:rsidRPr="009200C2">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14920"/>
      <w:docPartObj>
        <w:docPartGallery w:val="Page Numbers (Bottom of Page)"/>
        <w:docPartUnique/>
      </w:docPartObj>
    </w:sdtPr>
    <w:sdtEndPr>
      <w:rPr>
        <w:noProof/>
      </w:rPr>
    </w:sdtEndPr>
    <w:sdtContent>
      <w:p w14:paraId="71B95FBD" w14:textId="77777777" w:rsidR="00C262EF" w:rsidRDefault="00C262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9AC9A6" w14:textId="77777777" w:rsidR="00C262EF" w:rsidRDefault="00C262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344A" w14:textId="77777777" w:rsidR="00C262EF" w:rsidRDefault="00C262EF">
    <w:pPr>
      <w:pStyle w:val="Footer"/>
    </w:pPr>
    <w:r>
      <w:rPr>
        <w:noProof/>
      </w:rPr>
      <mc:AlternateContent>
        <mc:Choice Requires="wps">
          <w:drawing>
            <wp:anchor distT="0" distB="0" distL="0" distR="0" simplePos="0" relativeHeight="251659264" behindDoc="0" locked="0" layoutInCell="1" allowOverlap="1" wp14:anchorId="1C7DE3CF" wp14:editId="24992CAE">
              <wp:simplePos x="635" y="635"/>
              <wp:positionH relativeFrom="page">
                <wp:align>right</wp:align>
              </wp:positionH>
              <wp:positionV relativeFrom="page">
                <wp:align>bottom</wp:align>
              </wp:positionV>
              <wp:extent cx="1106805" cy="345440"/>
              <wp:effectExtent l="0" t="0" r="0" b="0"/>
              <wp:wrapNone/>
              <wp:docPr id="277610328"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CBEF1A8" w14:textId="77777777" w:rsidR="00C262EF" w:rsidRPr="009200C2" w:rsidRDefault="00C262EF" w:rsidP="009200C2">
                          <w:pPr>
                            <w:rPr>
                              <w:rFonts w:ascii="Calibri" w:eastAsia="Calibri" w:hAnsi="Calibri" w:cs="Calibri"/>
                              <w:noProof/>
                              <w:color w:val="000000"/>
                              <w:sz w:val="20"/>
                              <w:szCs w:val="20"/>
                            </w:rPr>
                          </w:pPr>
                          <w:r w:rsidRPr="009200C2">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7DE3CF" id="_x0000_t202" coordsize="21600,21600" o:spt="202" path="m,l,21600r21600,l21600,xe">
              <v:stroke joinstyle="miter"/>
              <v:path gradientshapeok="t" o:connecttype="rect"/>
            </v:shapetype>
            <v:shape id="Text Box 1" o:spid="_x0000_s1027"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7CBEF1A8" w14:textId="77777777" w:rsidR="00C262EF" w:rsidRPr="009200C2" w:rsidRDefault="00C262EF" w:rsidP="009200C2">
                    <w:pPr>
                      <w:rPr>
                        <w:rFonts w:ascii="Calibri" w:eastAsia="Calibri" w:hAnsi="Calibri" w:cs="Calibri"/>
                        <w:noProof/>
                        <w:color w:val="000000"/>
                        <w:sz w:val="20"/>
                        <w:szCs w:val="20"/>
                      </w:rPr>
                    </w:pPr>
                    <w:r w:rsidRPr="009200C2">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824C8" w14:textId="77777777" w:rsidR="0050638F" w:rsidRDefault="0050638F" w:rsidP="007459B7">
      <w:r>
        <w:separator/>
      </w:r>
    </w:p>
  </w:footnote>
  <w:footnote w:type="continuationSeparator" w:id="0">
    <w:p w14:paraId="66997D7A" w14:textId="77777777" w:rsidR="0050638F" w:rsidRDefault="0050638F" w:rsidP="00745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DEB2" w14:textId="77777777" w:rsidR="002F7BF2" w:rsidRPr="00BB2514" w:rsidRDefault="002F7BF2" w:rsidP="00BB2514">
    <w:pPr>
      <w:pStyle w:val="Header"/>
      <w:jc w:val="right"/>
      <w:rPr>
        <w:sz w:val="20"/>
        <w:szCs w:val="20"/>
      </w:rPr>
    </w:pPr>
    <w:r w:rsidRPr="00BB2514">
      <w:rPr>
        <w:sz w:val="20"/>
        <w:szCs w:val="20"/>
      </w:rPr>
      <w:t>REOI - SELECTION OF AN INDIVIDUAL CONSULTANT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ADF29BD2"/>
    <w:lvl w:ilvl="0">
      <w:start w:val="1"/>
      <w:numFmt w:val="upperLetter"/>
      <w:lvlText w:val="%1."/>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86A69DD"/>
    <w:multiLevelType w:val="hybridMultilevel"/>
    <w:tmpl w:val="6894866C"/>
    <w:lvl w:ilvl="0" w:tplc="96525D80">
      <w:start w:val="1"/>
      <w:numFmt w:val="lowerRoman"/>
      <w:lvlText w:val="(%1)"/>
      <w:lvlJc w:val="left"/>
      <w:pPr>
        <w:ind w:left="1716" w:hanging="72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 w15:restartNumberingAfterBreak="0">
    <w:nsid w:val="2F5D509F"/>
    <w:multiLevelType w:val="multilevel"/>
    <w:tmpl w:val="2B84D89C"/>
    <w:lvl w:ilvl="0">
      <w:start w:val="1"/>
      <w:numFmt w:val="lowerLetter"/>
      <w:lvlText w:val="%1."/>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15:restartNumberingAfterBreak="0">
    <w:nsid w:val="394A1D22"/>
    <w:multiLevelType w:val="singleLevel"/>
    <w:tmpl w:val="7766EB5E"/>
    <w:lvl w:ilvl="0">
      <w:start w:val="10"/>
      <w:numFmt w:val="decimal"/>
      <w:lvlText w:val="%1."/>
      <w:lvlJc w:val="left"/>
      <w:pPr>
        <w:tabs>
          <w:tab w:val="num" w:pos="360"/>
        </w:tabs>
        <w:ind w:left="360" w:hanging="360"/>
      </w:pPr>
      <w:rPr>
        <w:rFonts w:hint="default"/>
      </w:rPr>
    </w:lvl>
  </w:abstractNum>
  <w:abstractNum w:abstractNumId="4" w15:restartNumberingAfterBreak="0">
    <w:nsid w:val="3E481832"/>
    <w:multiLevelType w:val="multilevel"/>
    <w:tmpl w:val="DEBA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2366A"/>
    <w:multiLevelType w:val="hybridMultilevel"/>
    <w:tmpl w:val="9252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D3339"/>
    <w:multiLevelType w:val="multilevel"/>
    <w:tmpl w:val="EDB492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7" w15:restartNumberingAfterBreak="0">
    <w:nsid w:val="564E23E5"/>
    <w:multiLevelType w:val="hybridMultilevel"/>
    <w:tmpl w:val="3FD2C3E2"/>
    <w:lvl w:ilvl="0" w:tplc="FFFFFFFF">
      <w:start w:val="1"/>
      <w:numFmt w:val="lowerRoman"/>
      <w:lvlText w:val="(%1)"/>
      <w:lvlJc w:val="left"/>
      <w:pPr>
        <w:ind w:left="1712" w:hanging="360"/>
      </w:pPr>
      <w:rPr>
        <w:rFonts w:ascii="Arial" w:eastAsia="Arial" w:hAnsi="Arial" w:cs="Arial" w:hint="default"/>
        <w:b w:val="0"/>
        <w:bCs w:val="0"/>
        <w:i w:val="0"/>
        <w:iCs w:val="0"/>
        <w:w w:val="100"/>
        <w:sz w:val="24"/>
        <w:szCs w:val="24"/>
        <w:lang w:val="en-US" w:eastAsia="en-US" w:bidi="ar-SA"/>
      </w:r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8" w15:restartNumberingAfterBreak="0">
    <w:nsid w:val="69633E30"/>
    <w:multiLevelType w:val="hybridMultilevel"/>
    <w:tmpl w:val="879A89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137254"/>
    <w:multiLevelType w:val="hybridMultilevel"/>
    <w:tmpl w:val="C25CFE00"/>
    <w:lvl w:ilvl="0" w:tplc="5CB61B7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6DB92C01"/>
    <w:multiLevelType w:val="multilevel"/>
    <w:tmpl w:val="6192888E"/>
    <w:lvl w:ilvl="0">
      <w:start w:val="1"/>
      <w:numFmt w:val="lowerLetter"/>
      <w:lvlText w:val="%1."/>
      <w:lvlJc w:val="left"/>
      <w:pPr>
        <w:ind w:left="720" w:hanging="360"/>
      </w:pPr>
      <w:rPr>
        <w:rFonts w:ascii="Times New Roman" w:hAnsi="Times New Roman" w:cs="Times New Roman"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1" w15:restartNumberingAfterBreak="0">
    <w:nsid w:val="6F9C10BF"/>
    <w:multiLevelType w:val="singleLevel"/>
    <w:tmpl w:val="1FCC4270"/>
    <w:lvl w:ilvl="0">
      <w:start w:val="1"/>
      <w:numFmt w:val="decimal"/>
      <w:lvlText w:val="%1."/>
      <w:lvlJc w:val="left"/>
      <w:pPr>
        <w:tabs>
          <w:tab w:val="num" w:pos="720"/>
        </w:tabs>
        <w:ind w:left="720" w:hanging="720"/>
      </w:pPr>
      <w:rPr>
        <w:rFonts w:hint="default"/>
      </w:rPr>
    </w:lvl>
  </w:abstractNum>
  <w:abstractNum w:abstractNumId="12" w15:restartNumberingAfterBreak="0">
    <w:nsid w:val="6FFF587B"/>
    <w:multiLevelType w:val="hybridMultilevel"/>
    <w:tmpl w:val="3FD2C3E2"/>
    <w:lvl w:ilvl="0" w:tplc="A8926044">
      <w:start w:val="1"/>
      <w:numFmt w:val="lowerRoman"/>
      <w:lvlText w:val="(%1)"/>
      <w:lvlJc w:val="left"/>
      <w:pPr>
        <w:ind w:left="1712" w:hanging="360"/>
      </w:pPr>
      <w:rPr>
        <w:rFonts w:ascii="Arial" w:eastAsia="Arial" w:hAnsi="Arial" w:cs="Arial" w:hint="default"/>
        <w:b w:val="0"/>
        <w:bCs w:val="0"/>
        <w:i w:val="0"/>
        <w:iCs w:val="0"/>
        <w:w w:val="100"/>
        <w:sz w:val="24"/>
        <w:szCs w:val="24"/>
        <w:lang w:val="en-US" w:eastAsia="en-US" w:bidi="ar-SA"/>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num w:numId="1" w16cid:durableId="1255430294">
    <w:abstractNumId w:val="3"/>
  </w:num>
  <w:num w:numId="2" w16cid:durableId="1204951036">
    <w:abstractNumId w:val="11"/>
  </w:num>
  <w:num w:numId="3" w16cid:durableId="1542400036">
    <w:abstractNumId w:val="6"/>
  </w:num>
  <w:num w:numId="4" w16cid:durableId="131140514">
    <w:abstractNumId w:val="12"/>
  </w:num>
  <w:num w:numId="5" w16cid:durableId="1396704137">
    <w:abstractNumId w:val="1"/>
  </w:num>
  <w:num w:numId="6" w16cid:durableId="786893600">
    <w:abstractNumId w:val="7"/>
  </w:num>
  <w:num w:numId="7" w16cid:durableId="1298876809">
    <w:abstractNumId w:val="4"/>
  </w:num>
  <w:num w:numId="8" w16cid:durableId="731388874">
    <w:abstractNumId w:val="0"/>
  </w:num>
  <w:num w:numId="9" w16cid:durableId="1729184144">
    <w:abstractNumId w:val="8"/>
  </w:num>
  <w:num w:numId="10" w16cid:durableId="917404881">
    <w:abstractNumId w:val="5"/>
  </w:num>
  <w:num w:numId="11" w16cid:durableId="664743035">
    <w:abstractNumId w:val="2"/>
  </w:num>
  <w:num w:numId="12" w16cid:durableId="1272977529">
    <w:abstractNumId w:val="10"/>
  </w:num>
  <w:num w:numId="13" w16cid:durableId="1635868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B7"/>
    <w:rsid w:val="00041AE7"/>
    <w:rsid w:val="000E0F69"/>
    <w:rsid w:val="000F114F"/>
    <w:rsid w:val="001E44CE"/>
    <w:rsid w:val="0021618C"/>
    <w:rsid w:val="00265901"/>
    <w:rsid w:val="002812E0"/>
    <w:rsid w:val="002F7BF2"/>
    <w:rsid w:val="00374EB6"/>
    <w:rsid w:val="003B0C34"/>
    <w:rsid w:val="003C05FD"/>
    <w:rsid w:val="0050638F"/>
    <w:rsid w:val="00543AA8"/>
    <w:rsid w:val="005C3924"/>
    <w:rsid w:val="005C4977"/>
    <w:rsid w:val="006A49CE"/>
    <w:rsid w:val="006A7CB7"/>
    <w:rsid w:val="0072456D"/>
    <w:rsid w:val="007459B7"/>
    <w:rsid w:val="007C01B1"/>
    <w:rsid w:val="00843D7D"/>
    <w:rsid w:val="00857978"/>
    <w:rsid w:val="00934378"/>
    <w:rsid w:val="009662EB"/>
    <w:rsid w:val="009813F8"/>
    <w:rsid w:val="00A33FF3"/>
    <w:rsid w:val="00A73657"/>
    <w:rsid w:val="00AB1DBC"/>
    <w:rsid w:val="00AF404E"/>
    <w:rsid w:val="00B004E0"/>
    <w:rsid w:val="00B11409"/>
    <w:rsid w:val="00B727C0"/>
    <w:rsid w:val="00B81A17"/>
    <w:rsid w:val="00BB2514"/>
    <w:rsid w:val="00BB6B49"/>
    <w:rsid w:val="00BE3D47"/>
    <w:rsid w:val="00C262EF"/>
    <w:rsid w:val="00CB7C99"/>
    <w:rsid w:val="00CE7074"/>
    <w:rsid w:val="00D75319"/>
    <w:rsid w:val="00DB2477"/>
    <w:rsid w:val="00DB3385"/>
    <w:rsid w:val="00E57D2E"/>
    <w:rsid w:val="00EC0C7F"/>
    <w:rsid w:val="00F2096C"/>
    <w:rsid w:val="00F24955"/>
    <w:rsid w:val="00FD44C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05D2"/>
  <w15:chartTrackingRefBased/>
  <w15:docId w15:val="{EA927608-9347-4686-885E-276DACA3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9B7"/>
    <w:pPr>
      <w:spacing w:after="0" w:line="240" w:lineRule="auto"/>
    </w:pPr>
    <w:rPr>
      <w:rFonts w:ascii="Times New Roman" w:eastAsia="SimSun" w:hAnsi="Times New Roman" w:cs="Times New Roman"/>
      <w:sz w:val="24"/>
      <w:szCs w:val="24"/>
      <w:lang w:val="en-US" w:eastAsia="en-US"/>
    </w:rPr>
  </w:style>
  <w:style w:type="paragraph" w:styleId="Heading3">
    <w:name w:val="heading 3"/>
    <w:basedOn w:val="Normal"/>
    <w:next w:val="BodyText"/>
    <w:link w:val="Heading3Char"/>
    <w:uiPriority w:val="9"/>
    <w:semiHidden/>
    <w:unhideWhenUsed/>
    <w:qFormat/>
    <w:rsid w:val="009662E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BodyText"/>
    <w:link w:val="Heading4Char"/>
    <w:uiPriority w:val="9"/>
    <w:semiHidden/>
    <w:unhideWhenUsed/>
    <w:qFormat/>
    <w:rsid w:val="009662EB"/>
    <w:pPr>
      <w:keepNext/>
      <w:keepLines/>
      <w:spacing w:before="80" w:after="40"/>
      <w:outlineLvl w:val="3"/>
    </w:pPr>
    <w:rPr>
      <w:rFonts w:asciiTheme="minorHAnsi" w:eastAsiaTheme="majorEastAsia" w:hAnsiTheme="min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iPriority w:val="99"/>
    <w:qFormat/>
    <w:rsid w:val="007459B7"/>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uiPriority w:val="99"/>
    <w:rsid w:val="007459B7"/>
    <w:rPr>
      <w:rFonts w:ascii="Times New Roman" w:eastAsia="SimSun" w:hAnsi="Times New Roman" w:cs="Times New Roman"/>
      <w:sz w:val="20"/>
      <w:szCs w:val="20"/>
      <w:lang w:val="en-US" w:eastAsia="en-US"/>
    </w:rPr>
  </w:style>
  <w:style w:type="character" w:styleId="FootnoteReference">
    <w:name w:val="footnote reference"/>
    <w:uiPriority w:val="99"/>
    <w:rsid w:val="007459B7"/>
    <w:rPr>
      <w:vertAlign w:val="superscript"/>
    </w:rPr>
  </w:style>
  <w:style w:type="paragraph" w:styleId="ListParagraph">
    <w:name w:val="List Paragraph"/>
    <w:aliases w:val="Citation List,본문(내용),List Paragraph (numbered (a)),List Paragraph1"/>
    <w:basedOn w:val="Normal"/>
    <w:link w:val="ListParagraphChar"/>
    <w:qFormat/>
    <w:rsid w:val="007459B7"/>
    <w:pPr>
      <w:ind w:left="720"/>
      <w:contextualSpacing/>
    </w:pPr>
  </w:style>
  <w:style w:type="character" w:customStyle="1" w:styleId="ListParagraphChar">
    <w:name w:val="List Paragraph Char"/>
    <w:aliases w:val="Citation List Char,본문(내용) Char,List Paragraph (numbered (a)) Char,List Paragraph1 Char"/>
    <w:basedOn w:val="DefaultParagraphFont"/>
    <w:link w:val="ListParagraph"/>
    <w:uiPriority w:val="34"/>
    <w:rsid w:val="007459B7"/>
    <w:rPr>
      <w:rFonts w:ascii="Times New Roman" w:eastAsia="SimSun" w:hAnsi="Times New Roman" w:cs="Times New Roman"/>
      <w:sz w:val="24"/>
      <w:szCs w:val="24"/>
      <w:lang w:val="en-US" w:eastAsia="en-US"/>
    </w:rPr>
  </w:style>
  <w:style w:type="character" w:styleId="PlaceholderText">
    <w:name w:val="Placeholder Text"/>
    <w:basedOn w:val="DefaultParagraphFont"/>
    <w:uiPriority w:val="99"/>
    <w:semiHidden/>
    <w:rsid w:val="00BE3D47"/>
    <w:rPr>
      <w:color w:val="808080"/>
    </w:rPr>
  </w:style>
  <w:style w:type="paragraph" w:styleId="Header">
    <w:name w:val="header"/>
    <w:basedOn w:val="Normal"/>
    <w:link w:val="HeaderChar"/>
    <w:uiPriority w:val="99"/>
    <w:unhideWhenUsed/>
    <w:rsid w:val="00BB2514"/>
    <w:pPr>
      <w:tabs>
        <w:tab w:val="center" w:pos="4680"/>
        <w:tab w:val="right" w:pos="9360"/>
      </w:tabs>
    </w:pPr>
  </w:style>
  <w:style w:type="character" w:customStyle="1" w:styleId="HeaderChar">
    <w:name w:val="Header Char"/>
    <w:basedOn w:val="DefaultParagraphFont"/>
    <w:link w:val="Header"/>
    <w:uiPriority w:val="99"/>
    <w:rsid w:val="00BB2514"/>
    <w:rPr>
      <w:rFonts w:ascii="Times New Roman" w:eastAsia="SimSun" w:hAnsi="Times New Roman" w:cs="Times New Roman"/>
      <w:sz w:val="24"/>
      <w:szCs w:val="24"/>
      <w:lang w:val="en-US" w:eastAsia="en-US"/>
    </w:rPr>
  </w:style>
  <w:style w:type="paragraph" w:styleId="Footer">
    <w:name w:val="footer"/>
    <w:basedOn w:val="Normal"/>
    <w:link w:val="FooterChar"/>
    <w:uiPriority w:val="99"/>
    <w:unhideWhenUsed/>
    <w:rsid w:val="00BB2514"/>
    <w:pPr>
      <w:tabs>
        <w:tab w:val="center" w:pos="4680"/>
        <w:tab w:val="right" w:pos="9360"/>
      </w:tabs>
    </w:pPr>
  </w:style>
  <w:style w:type="character" w:customStyle="1" w:styleId="FooterChar">
    <w:name w:val="Footer Char"/>
    <w:basedOn w:val="DefaultParagraphFont"/>
    <w:link w:val="Footer"/>
    <w:uiPriority w:val="99"/>
    <w:rsid w:val="00BB2514"/>
    <w:rPr>
      <w:rFonts w:ascii="Times New Roman" w:eastAsia="SimSun" w:hAnsi="Times New Roman" w:cs="Times New Roman"/>
      <w:sz w:val="24"/>
      <w:szCs w:val="24"/>
      <w:lang w:val="en-US" w:eastAsia="en-US"/>
    </w:rPr>
  </w:style>
  <w:style w:type="character" w:customStyle="1" w:styleId="Heading3Char">
    <w:name w:val="Heading 3 Char"/>
    <w:basedOn w:val="DefaultParagraphFont"/>
    <w:link w:val="Heading3"/>
    <w:uiPriority w:val="9"/>
    <w:semiHidden/>
    <w:rsid w:val="009662EB"/>
    <w:rPr>
      <w:rFonts w:eastAsiaTheme="majorEastAsia" w:cstheme="majorBidi"/>
      <w:color w:val="2F5496" w:themeColor="accent1" w:themeShade="BF"/>
      <w:sz w:val="28"/>
      <w:szCs w:val="28"/>
      <w:lang w:val="en-US" w:eastAsia="en-US"/>
    </w:rPr>
  </w:style>
  <w:style w:type="character" w:customStyle="1" w:styleId="Heading4Char">
    <w:name w:val="Heading 4 Char"/>
    <w:basedOn w:val="DefaultParagraphFont"/>
    <w:link w:val="Heading4"/>
    <w:uiPriority w:val="9"/>
    <w:semiHidden/>
    <w:rsid w:val="009662EB"/>
    <w:rPr>
      <w:rFonts w:eastAsiaTheme="majorEastAsia" w:cstheme="majorBidi"/>
      <w:i/>
      <w:iCs/>
      <w:color w:val="2F5496" w:themeColor="accent1" w:themeShade="BF"/>
      <w:sz w:val="24"/>
      <w:szCs w:val="24"/>
      <w:lang w:val="en-US" w:eastAsia="en-US"/>
    </w:rPr>
  </w:style>
  <w:style w:type="paragraph" w:styleId="BodyText">
    <w:name w:val="Body Text"/>
    <w:basedOn w:val="Normal"/>
    <w:link w:val="BodyTextChar"/>
    <w:qFormat/>
    <w:rsid w:val="009662EB"/>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9662EB"/>
    <w:rPr>
      <w:rFonts w:eastAsiaTheme="minorHAnsi"/>
      <w:sz w:val="24"/>
      <w:szCs w:val="24"/>
      <w:lang w:val="en-US" w:eastAsia="en-US"/>
    </w:rPr>
  </w:style>
  <w:style w:type="paragraph" w:customStyle="1" w:styleId="FirstParagraph">
    <w:name w:val="First Paragraph"/>
    <w:basedOn w:val="BodyText"/>
    <w:next w:val="BodyText"/>
    <w:qFormat/>
    <w:rsid w:val="009662EB"/>
  </w:style>
  <w:style w:type="paragraph" w:customStyle="1" w:styleId="Compact">
    <w:name w:val="Compact"/>
    <w:basedOn w:val="BodyText"/>
    <w:qFormat/>
    <w:rsid w:val="009662EB"/>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7B5B138-F788-45CF-9507-9896B6479778}"/>
      </w:docPartPr>
      <w:docPartBody>
        <w:p w:rsidR="00326F9D" w:rsidRDefault="00CC6B80">
          <w:r w:rsidRPr="00FF6F6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8773071-DC68-4983-BB46-24501E31E348}"/>
      </w:docPartPr>
      <w:docPartBody>
        <w:p w:rsidR="00326F9D" w:rsidRDefault="00CC6B80">
          <w:r w:rsidRPr="00FF6F6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G Times">
    <w:altName w:val="Times New Roman"/>
    <w:panose1 w:val="020B0604020202020204"/>
    <w:charset w:val="00"/>
    <w:family w:val="roman"/>
    <w:notTrueTyp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80"/>
    <w:rsid w:val="000E0F69"/>
    <w:rsid w:val="00305FDB"/>
    <w:rsid w:val="00326F9D"/>
    <w:rsid w:val="006759B3"/>
    <w:rsid w:val="00974260"/>
    <w:rsid w:val="00A25830"/>
    <w:rsid w:val="00A374A2"/>
    <w:rsid w:val="00CC6B80"/>
    <w:rsid w:val="00DB3385"/>
    <w:rsid w:val="00F0452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6B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2531</Words>
  <Characters>14427</Characters>
  <Application>Microsoft Office Word</Application>
  <DocSecurity>0</DocSecurity>
  <Lines>120</Lines>
  <Paragraphs>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Rayner</dc:creator>
  <cp:keywords/>
  <dc:description/>
  <cp:lastModifiedBy>Aliona Cara-Rusnac</cp:lastModifiedBy>
  <cp:revision>2</cp:revision>
  <dcterms:created xsi:type="dcterms:W3CDTF">2025-09-26T13:50:00Z</dcterms:created>
  <dcterms:modified xsi:type="dcterms:W3CDTF">2025-09-26T13:50:00Z</dcterms:modified>
</cp:coreProperties>
</file>