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7EFC2" w14:textId="25F689CC" w:rsidR="00972F45" w:rsidRPr="001F7CA6" w:rsidRDefault="00972F45" w:rsidP="00972F45">
      <w:pPr>
        <w:pStyle w:val="1"/>
        <w:spacing w:before="120"/>
        <w:jc w:val="right"/>
        <w:rPr>
          <w:i/>
          <w:iCs/>
          <w:sz w:val="24"/>
          <w:szCs w:val="24"/>
        </w:rPr>
      </w:pPr>
      <w:r w:rsidRPr="001F7CA6">
        <w:rPr>
          <w:i/>
          <w:iCs/>
          <w:sz w:val="24"/>
          <w:szCs w:val="24"/>
        </w:rPr>
        <w:t>Caiet de sarcini</w:t>
      </w:r>
    </w:p>
    <w:p w14:paraId="18B1D7D1" w14:textId="77777777" w:rsidR="00972F45" w:rsidRPr="001F7CA6" w:rsidRDefault="00972F45" w:rsidP="00EB0593">
      <w:pPr>
        <w:pStyle w:val="1"/>
        <w:spacing w:before="120"/>
        <w:rPr>
          <w:sz w:val="24"/>
          <w:szCs w:val="24"/>
        </w:rPr>
      </w:pPr>
    </w:p>
    <w:p w14:paraId="7A1137DB" w14:textId="77777777" w:rsidR="007E153A" w:rsidRPr="007E153A" w:rsidRDefault="007E153A" w:rsidP="007E153A">
      <w:pPr>
        <w:spacing w:before="120" w:after="0" w:line="240" w:lineRule="auto"/>
        <w:jc w:val="center"/>
        <w:outlineLvl w:val="0"/>
        <w:rPr>
          <w:rFonts w:ascii="Times New Roman" w:hAnsi="Times New Roman"/>
          <w:b/>
          <w:sz w:val="24"/>
          <w:szCs w:val="24"/>
          <w:lang w:val="ro-RO" w:eastAsia="ru-RU"/>
        </w:rPr>
      </w:pPr>
      <w:r w:rsidRPr="007E153A">
        <w:rPr>
          <w:rFonts w:ascii="Times New Roman" w:hAnsi="Times New Roman"/>
          <w:b/>
          <w:sz w:val="24"/>
          <w:szCs w:val="24"/>
          <w:lang w:val="ro-RO" w:eastAsia="ru-RU"/>
        </w:rPr>
        <w:t>ANUNȚ REPETAT DE PARTICIPARE</w:t>
      </w:r>
    </w:p>
    <w:p w14:paraId="519BF282" w14:textId="77777777" w:rsidR="00EB0593" w:rsidRPr="001F7CA6" w:rsidRDefault="00EB0593" w:rsidP="00EB0593">
      <w:pPr>
        <w:pStyle w:val="aa"/>
        <w:jc w:val="center"/>
        <w:rPr>
          <w:b/>
          <w:shd w:val="clear" w:color="auto" w:fill="FFFFFF"/>
          <w:lang w:val="ro-RO"/>
        </w:rPr>
      </w:pPr>
      <w:r w:rsidRPr="001F7CA6">
        <w:rPr>
          <w:b/>
          <w:lang w:val="ro-RO"/>
        </w:rPr>
        <w:t xml:space="preserve">privind achiziționarea </w:t>
      </w:r>
      <w:r w:rsidRPr="001F7CA6">
        <w:rPr>
          <w:b/>
          <w:shd w:val="clear" w:color="auto" w:fill="FFFFFF"/>
          <w:lang w:val="ro-RO"/>
        </w:rPr>
        <w:t xml:space="preserve">serviciilor de consultanță în cadrul proiectului </w:t>
      </w:r>
    </w:p>
    <w:p w14:paraId="0C3808E4" w14:textId="26FFE10F" w:rsidR="00EB0593" w:rsidRPr="001B5A4C" w:rsidRDefault="00EB0593" w:rsidP="004B43E9">
      <w:pPr>
        <w:shd w:val="clear" w:color="auto" w:fill="FFFFFF"/>
        <w:ind w:firstLine="450"/>
        <w:jc w:val="center"/>
        <w:outlineLvl w:val="1"/>
        <w:rPr>
          <w:rFonts w:ascii="Times New Roman" w:eastAsia="Calibri" w:hAnsi="Times New Roman"/>
          <w:bCs/>
          <w:sz w:val="24"/>
          <w:szCs w:val="24"/>
          <w:lang w:val="ro-RO"/>
        </w:rPr>
      </w:pPr>
      <w:bookmarkStart w:id="0" w:name="_Hlk163660922"/>
      <w:r w:rsidRPr="001B5A4C">
        <w:rPr>
          <w:rFonts w:ascii="Times New Roman" w:hAnsi="Times New Roman"/>
          <w:bCs/>
          <w:sz w:val="24"/>
          <w:szCs w:val="24"/>
          <w:shd w:val="clear" w:color="auto" w:fill="FFFFFF"/>
          <w:lang w:val="ro-RO"/>
        </w:rPr>
        <w:t>„</w:t>
      </w:r>
      <w:r w:rsidR="00FA214C" w:rsidRPr="001B5A4C">
        <w:rPr>
          <w:rStyle w:val="af"/>
          <w:rFonts w:ascii="Times New Roman" w:hAnsi="Times New Roman"/>
          <w:bCs w:val="0"/>
          <w:sz w:val="24"/>
          <w:szCs w:val="24"/>
          <w:lang w:val="pt-PT"/>
        </w:rPr>
        <w:t xml:space="preserve">Planul de implementare a Amendamentului de la Kigali HFC (KIP), </w:t>
      </w:r>
      <w:r w:rsidR="00FA214C" w:rsidRPr="001B5A4C">
        <w:rPr>
          <w:rFonts w:ascii="Times New Roman" w:hAnsi="Times New Roman"/>
          <w:b/>
          <w:sz w:val="24"/>
          <w:szCs w:val="24"/>
          <w:lang w:val="pt-PT"/>
        </w:rPr>
        <w:t>etapa I, tran</w:t>
      </w:r>
      <w:r w:rsidR="00FA214C" w:rsidRPr="001B5A4C">
        <w:rPr>
          <w:rFonts w:ascii="Times New Roman" w:hAnsi="Times New Roman"/>
          <w:b/>
          <w:sz w:val="24"/>
          <w:szCs w:val="24"/>
          <w:lang w:val="ro-MD"/>
        </w:rPr>
        <w:t>șa 1</w:t>
      </w:r>
      <w:r w:rsidRPr="001B5A4C">
        <w:rPr>
          <w:rFonts w:ascii="Times New Roman" w:hAnsi="Times New Roman"/>
          <w:b/>
          <w:sz w:val="24"/>
          <w:szCs w:val="24"/>
          <w:shd w:val="clear" w:color="auto" w:fill="FFFFFF"/>
          <w:lang w:val="ro-RO"/>
        </w:rPr>
        <w:t>”</w:t>
      </w:r>
      <w:r w:rsidRPr="001B5A4C">
        <w:rPr>
          <w:rFonts w:ascii="Times New Roman" w:hAnsi="Times New Roman"/>
          <w:b/>
          <w:sz w:val="24"/>
          <w:szCs w:val="24"/>
          <w:lang w:val="ro-RO"/>
        </w:rPr>
        <w:br/>
      </w:r>
    </w:p>
    <w:tbl>
      <w:tblPr>
        <w:tblW w:w="9923"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3"/>
      </w:tblGrid>
      <w:tr w:rsidR="00EB0593" w:rsidRPr="001F7CA6" w14:paraId="12928EE5" w14:textId="77777777" w:rsidTr="00950A26">
        <w:tc>
          <w:tcPr>
            <w:tcW w:w="9923" w:type="dxa"/>
            <w:tcMar>
              <w:left w:w="0" w:type="dxa"/>
              <w:right w:w="0" w:type="dxa"/>
            </w:tcMar>
          </w:tcPr>
          <w:bookmarkEnd w:id="0"/>
          <w:p w14:paraId="5CB9D297" w14:textId="77777777" w:rsidR="00EB0593" w:rsidRPr="001F7CA6" w:rsidRDefault="00EB0593" w:rsidP="00950A26">
            <w:pPr>
              <w:pStyle w:val="1Einrckung"/>
              <w:spacing w:after="120"/>
              <w:ind w:left="0" w:right="-1" w:firstLine="0"/>
              <w:rPr>
                <w:rFonts w:ascii="Times New Roman" w:hAnsi="Times New Roman"/>
                <w:b/>
                <w:sz w:val="24"/>
                <w:szCs w:val="24"/>
                <w:lang w:val="ro-MD"/>
              </w:rPr>
            </w:pPr>
            <w:r w:rsidRPr="001F7CA6">
              <w:rPr>
                <w:rFonts w:ascii="Times New Roman" w:hAnsi="Times New Roman"/>
                <w:b/>
                <w:sz w:val="24"/>
                <w:szCs w:val="24"/>
                <w:lang w:val="ro-MD"/>
              </w:rPr>
              <w:t>Denumirea proiectului</w:t>
            </w:r>
          </w:p>
          <w:p w14:paraId="5FD0DACC" w14:textId="30A7B3C3" w:rsidR="00EB0593" w:rsidRPr="001B5A4C" w:rsidRDefault="00EB0593" w:rsidP="00FA214C">
            <w:pPr>
              <w:shd w:val="clear" w:color="auto" w:fill="FFFFFF"/>
              <w:outlineLvl w:val="1"/>
              <w:rPr>
                <w:rFonts w:ascii="Times New Roman" w:eastAsia="Calibri" w:hAnsi="Times New Roman"/>
                <w:sz w:val="24"/>
                <w:szCs w:val="24"/>
                <w:lang w:val="ro-RO"/>
              </w:rPr>
            </w:pPr>
            <w:r w:rsidRPr="001B5A4C">
              <w:rPr>
                <w:rFonts w:ascii="Times New Roman" w:hAnsi="Times New Roman"/>
                <w:sz w:val="24"/>
                <w:szCs w:val="24"/>
                <w:lang w:val="ro-RO"/>
              </w:rPr>
              <w:t xml:space="preserve">Proiectul </w:t>
            </w:r>
            <w:r w:rsidR="00FA214C" w:rsidRPr="000A14E0">
              <w:rPr>
                <w:rFonts w:ascii="Times New Roman" w:hAnsi="Times New Roman"/>
                <w:sz w:val="24"/>
                <w:szCs w:val="24"/>
                <w:shd w:val="clear" w:color="auto" w:fill="FFFFFF"/>
                <w:lang w:val="ro-RO"/>
              </w:rPr>
              <w:t>„</w:t>
            </w:r>
            <w:r w:rsidR="00FA214C" w:rsidRPr="001B5A4C">
              <w:rPr>
                <w:rStyle w:val="af"/>
                <w:rFonts w:ascii="Times New Roman" w:hAnsi="Times New Roman"/>
                <w:b w:val="0"/>
                <w:bCs w:val="0"/>
                <w:lang w:val="pt-PT"/>
              </w:rPr>
              <w:t>Planul de implementare a Amendamentului de la Kigali HFC (KIP),</w:t>
            </w:r>
            <w:r w:rsidR="00FA214C" w:rsidRPr="001B5A4C">
              <w:rPr>
                <w:rStyle w:val="af"/>
                <w:rFonts w:ascii="Times New Roman" w:hAnsi="Times New Roman"/>
                <w:lang w:val="pt-PT"/>
              </w:rPr>
              <w:t xml:space="preserve"> </w:t>
            </w:r>
            <w:r w:rsidR="00FA214C" w:rsidRPr="001B5A4C">
              <w:rPr>
                <w:rFonts w:ascii="Times New Roman" w:hAnsi="Times New Roman"/>
                <w:lang w:val="pt-PT"/>
              </w:rPr>
              <w:t>etapa I, tran</w:t>
            </w:r>
            <w:r w:rsidR="00FA214C" w:rsidRPr="001B5A4C">
              <w:rPr>
                <w:rFonts w:ascii="Times New Roman" w:hAnsi="Times New Roman"/>
                <w:lang w:val="ro-MD"/>
              </w:rPr>
              <w:t>șa 1</w:t>
            </w:r>
            <w:r w:rsidR="00FA214C" w:rsidRPr="001B5A4C">
              <w:rPr>
                <w:rFonts w:ascii="Times New Roman" w:hAnsi="Times New Roman"/>
                <w:sz w:val="24"/>
                <w:szCs w:val="24"/>
                <w:shd w:val="clear" w:color="auto" w:fill="FFFFFF"/>
                <w:lang w:val="ro-RO"/>
              </w:rPr>
              <w:t>”</w:t>
            </w:r>
          </w:p>
          <w:p w14:paraId="6A66AC2F" w14:textId="7D3E8A21" w:rsidR="00EB0593" w:rsidRPr="001B5A4C" w:rsidRDefault="00EB0593" w:rsidP="00950A26">
            <w:pPr>
              <w:tabs>
                <w:tab w:val="right" w:pos="9531"/>
              </w:tabs>
              <w:spacing w:after="0" w:line="240" w:lineRule="auto"/>
              <w:jc w:val="both"/>
              <w:rPr>
                <w:rFonts w:ascii="Times New Roman" w:hAnsi="Times New Roman"/>
                <w:sz w:val="24"/>
                <w:szCs w:val="24"/>
                <w:shd w:val="clear" w:color="auto" w:fill="FFFFFF"/>
                <w:lang w:val="ro-RO"/>
              </w:rPr>
            </w:pPr>
            <w:r w:rsidRPr="001B5A4C">
              <w:rPr>
                <w:rFonts w:ascii="Times New Roman" w:hAnsi="Times New Roman"/>
                <w:sz w:val="24"/>
                <w:szCs w:val="24"/>
                <w:lang w:val="ro-RO"/>
              </w:rPr>
              <w:t xml:space="preserve">Proiectul este finanțat de către </w:t>
            </w:r>
            <w:r w:rsidRPr="001B5A4C">
              <w:rPr>
                <w:rFonts w:ascii="Times New Roman" w:hAnsi="Times New Roman"/>
                <w:color w:val="000000"/>
                <w:sz w:val="24"/>
                <w:szCs w:val="24"/>
                <w:lang w:val="ro-RO"/>
              </w:rPr>
              <w:t xml:space="preserve">Fondul Multilateral </w:t>
            </w:r>
            <w:r w:rsidRPr="001B5A4C">
              <w:rPr>
                <w:rFonts w:ascii="Times New Roman" w:hAnsi="Times New Roman"/>
                <w:sz w:val="24"/>
                <w:szCs w:val="24"/>
                <w:lang w:val="ro-RO"/>
              </w:rPr>
              <w:t>pentru implementarea Protocolului de la Montreal prin intermediul UNEP și este implementat de către I.P. „</w:t>
            </w:r>
            <w:r w:rsidR="004C0B2A" w:rsidRPr="001B5A4C">
              <w:rPr>
                <w:rFonts w:ascii="Times New Roman" w:hAnsi="Times New Roman"/>
                <w:sz w:val="24"/>
                <w:szCs w:val="24"/>
                <w:shd w:val="clear" w:color="auto" w:fill="FFFFFF"/>
                <w:lang w:val="ro-RO"/>
              </w:rPr>
              <w:t xml:space="preserve">Oficiul </w:t>
            </w:r>
            <w:r w:rsidR="00DC3FA9" w:rsidRPr="001B5A4C">
              <w:rPr>
                <w:rFonts w:ascii="Times New Roman" w:hAnsi="Times New Roman"/>
                <w:sz w:val="24"/>
                <w:szCs w:val="24"/>
                <w:shd w:val="clear" w:color="auto" w:fill="FFFFFF"/>
                <w:lang w:val="ro-RO"/>
              </w:rPr>
              <w:t>N</w:t>
            </w:r>
            <w:r w:rsidR="004C0B2A" w:rsidRPr="001B5A4C">
              <w:rPr>
                <w:rFonts w:ascii="Times New Roman" w:hAnsi="Times New Roman"/>
                <w:sz w:val="24"/>
                <w:szCs w:val="24"/>
                <w:shd w:val="clear" w:color="auto" w:fill="FFFFFF"/>
                <w:lang w:val="ro-RO"/>
              </w:rPr>
              <w:t xml:space="preserve">ațional </w:t>
            </w:r>
            <w:r w:rsidRPr="001B5A4C">
              <w:rPr>
                <w:rFonts w:ascii="Times New Roman" w:hAnsi="Times New Roman"/>
                <w:sz w:val="24"/>
                <w:szCs w:val="24"/>
                <w:shd w:val="clear" w:color="auto" w:fill="FFFFFF"/>
                <w:lang w:val="ro-RO"/>
              </w:rPr>
              <w:t xml:space="preserve">de </w:t>
            </w:r>
            <w:r w:rsidR="00DC3FA9" w:rsidRPr="001B5A4C">
              <w:rPr>
                <w:rFonts w:ascii="Times New Roman" w:hAnsi="Times New Roman"/>
                <w:sz w:val="24"/>
                <w:szCs w:val="24"/>
                <w:shd w:val="clear" w:color="auto" w:fill="FFFFFF"/>
                <w:lang w:val="ro-RO"/>
              </w:rPr>
              <w:t>I</w:t>
            </w:r>
            <w:r w:rsidRPr="001B5A4C">
              <w:rPr>
                <w:rFonts w:ascii="Times New Roman" w:hAnsi="Times New Roman"/>
                <w:sz w:val="24"/>
                <w:szCs w:val="24"/>
                <w:shd w:val="clear" w:color="auto" w:fill="FFFFFF"/>
                <w:lang w:val="ro-RO"/>
              </w:rPr>
              <w:t xml:space="preserve">mplementare a </w:t>
            </w:r>
            <w:r w:rsidR="00DC3FA9" w:rsidRPr="001B5A4C">
              <w:rPr>
                <w:rFonts w:ascii="Times New Roman" w:hAnsi="Times New Roman"/>
                <w:sz w:val="24"/>
                <w:szCs w:val="24"/>
                <w:shd w:val="clear" w:color="auto" w:fill="FFFFFF"/>
                <w:lang w:val="ro-RO"/>
              </w:rPr>
              <w:t>P</w:t>
            </w:r>
            <w:r w:rsidRPr="001B5A4C">
              <w:rPr>
                <w:rFonts w:ascii="Times New Roman" w:hAnsi="Times New Roman"/>
                <w:sz w:val="24"/>
                <w:szCs w:val="24"/>
                <w:shd w:val="clear" w:color="auto" w:fill="FFFFFF"/>
                <w:lang w:val="ro-RO"/>
              </w:rPr>
              <w:t xml:space="preserve">roiectelor în </w:t>
            </w:r>
            <w:r w:rsidR="00DC3FA9" w:rsidRPr="001B5A4C">
              <w:rPr>
                <w:rFonts w:ascii="Times New Roman" w:hAnsi="Times New Roman"/>
                <w:sz w:val="24"/>
                <w:szCs w:val="24"/>
                <w:shd w:val="clear" w:color="auto" w:fill="FFFFFF"/>
                <w:lang w:val="ro-RO"/>
              </w:rPr>
              <w:t>D</w:t>
            </w:r>
            <w:r w:rsidRPr="001B5A4C">
              <w:rPr>
                <w:rFonts w:ascii="Times New Roman" w:hAnsi="Times New Roman"/>
                <w:sz w:val="24"/>
                <w:szCs w:val="24"/>
                <w:shd w:val="clear" w:color="auto" w:fill="FFFFFF"/>
                <w:lang w:val="ro-RO"/>
              </w:rPr>
              <w:t xml:space="preserve">omeniul </w:t>
            </w:r>
            <w:r w:rsidR="00DC3FA9" w:rsidRPr="001B5A4C">
              <w:rPr>
                <w:rFonts w:ascii="Times New Roman" w:hAnsi="Times New Roman"/>
                <w:sz w:val="24"/>
                <w:szCs w:val="24"/>
                <w:shd w:val="clear" w:color="auto" w:fill="FFFFFF"/>
                <w:lang w:val="ro-RO"/>
              </w:rPr>
              <w:t>M</w:t>
            </w:r>
            <w:r w:rsidRPr="001B5A4C">
              <w:rPr>
                <w:rFonts w:ascii="Times New Roman" w:hAnsi="Times New Roman"/>
                <w:sz w:val="24"/>
                <w:szCs w:val="24"/>
                <w:shd w:val="clear" w:color="auto" w:fill="FFFFFF"/>
                <w:lang w:val="ro-RO"/>
              </w:rPr>
              <w:t>ediului” a Ministerului Mediului.</w:t>
            </w:r>
          </w:p>
          <w:p w14:paraId="7FE86C60" w14:textId="77777777" w:rsidR="00EB0593" w:rsidRPr="001F7CA6" w:rsidRDefault="00EB0593" w:rsidP="00950A26">
            <w:pPr>
              <w:tabs>
                <w:tab w:val="right" w:pos="9531"/>
              </w:tabs>
              <w:spacing w:after="0" w:line="240" w:lineRule="auto"/>
              <w:jc w:val="both"/>
              <w:rPr>
                <w:rFonts w:ascii="Times New Roman" w:hAnsi="Times New Roman"/>
                <w:sz w:val="24"/>
                <w:szCs w:val="24"/>
                <w:lang w:val="ro-RO"/>
              </w:rPr>
            </w:pPr>
          </w:p>
        </w:tc>
      </w:tr>
      <w:tr w:rsidR="00EB0593" w:rsidRPr="001F7CA6" w14:paraId="72B0B515" w14:textId="77777777" w:rsidTr="00950A26">
        <w:tc>
          <w:tcPr>
            <w:tcW w:w="9923" w:type="dxa"/>
            <w:tcMar>
              <w:left w:w="0" w:type="dxa"/>
              <w:right w:w="0" w:type="dxa"/>
            </w:tcMar>
          </w:tcPr>
          <w:p w14:paraId="1B80AFF3" w14:textId="77777777" w:rsidR="00EB0593" w:rsidRPr="001F7CA6" w:rsidRDefault="00EB0593" w:rsidP="00950A26">
            <w:pPr>
              <w:pStyle w:val="1Einrckung"/>
              <w:ind w:left="0" w:firstLine="0"/>
              <w:rPr>
                <w:rFonts w:ascii="Times New Roman" w:hAnsi="Times New Roman"/>
                <w:b/>
                <w:sz w:val="24"/>
                <w:szCs w:val="24"/>
                <w:lang w:val="ro-MD"/>
              </w:rPr>
            </w:pPr>
            <w:r w:rsidRPr="001F7CA6">
              <w:rPr>
                <w:rFonts w:ascii="Times New Roman" w:hAnsi="Times New Roman"/>
                <w:b/>
                <w:sz w:val="24"/>
                <w:szCs w:val="24"/>
                <w:lang w:val="ro-MD"/>
              </w:rPr>
              <w:t>Denumirea serviciilor de consultanță</w:t>
            </w:r>
          </w:p>
          <w:p w14:paraId="32EABF11" w14:textId="5E55A3A8" w:rsidR="00EB0593" w:rsidRPr="001B5A4C" w:rsidRDefault="00514688" w:rsidP="001B5A4C">
            <w:pPr>
              <w:jc w:val="both"/>
              <w:rPr>
                <w:rFonts w:ascii="Times New Roman" w:hAnsi="Times New Roman"/>
                <w:sz w:val="24"/>
                <w:szCs w:val="24"/>
                <w:lang w:val="ro-RO"/>
              </w:rPr>
            </w:pPr>
            <w:r w:rsidRPr="00AF3EE0">
              <w:rPr>
                <w:rFonts w:ascii="Times New Roman" w:hAnsi="Times New Roman"/>
                <w:sz w:val="24"/>
                <w:szCs w:val="24"/>
                <w:lang w:val="ro-RO"/>
              </w:rPr>
              <w:t xml:space="preserve">Servicii de consultanță pentru </w:t>
            </w:r>
            <w:r w:rsidR="001B5A4C" w:rsidRPr="00B27AC4">
              <w:rPr>
                <w:rFonts w:ascii="Times New Roman" w:hAnsi="Times New Roman"/>
                <w:sz w:val="24"/>
                <w:szCs w:val="24"/>
                <w:lang w:val="ro-RO"/>
              </w:rPr>
              <w:t xml:space="preserve">elaborarea </w:t>
            </w:r>
            <w:r w:rsidR="00D549B0" w:rsidRPr="00D549B0">
              <w:rPr>
                <w:rFonts w:ascii="Times New Roman" w:hAnsi="Times New Roman"/>
                <w:sz w:val="24"/>
                <w:szCs w:val="24"/>
                <w:lang w:val="ro-RO"/>
              </w:rPr>
              <w:t>cadrului legislativ</w:t>
            </w:r>
            <w:r w:rsidR="00EB0E5D">
              <w:rPr>
                <w:rFonts w:ascii="Times New Roman" w:hAnsi="Times New Roman"/>
                <w:sz w:val="24"/>
                <w:szCs w:val="24"/>
                <w:lang w:val="ro-RO"/>
              </w:rPr>
              <w:t xml:space="preserve"> și de </w:t>
            </w:r>
            <w:r w:rsidR="00D549B0" w:rsidRPr="00D549B0">
              <w:rPr>
                <w:rFonts w:ascii="Times New Roman" w:hAnsi="Times New Roman"/>
                <w:sz w:val="24"/>
                <w:szCs w:val="24"/>
                <w:lang w:val="ro-RO"/>
              </w:rPr>
              <w:t>reglementare</w:t>
            </w:r>
            <w:r w:rsidR="001B5A4C" w:rsidRPr="00B27AC4">
              <w:rPr>
                <w:rFonts w:ascii="Times New Roman" w:hAnsi="Times New Roman"/>
                <w:sz w:val="24"/>
                <w:szCs w:val="24"/>
                <w:lang w:val="ro-RO"/>
              </w:rPr>
              <w:t xml:space="preserve">. </w:t>
            </w:r>
          </w:p>
        </w:tc>
      </w:tr>
    </w:tbl>
    <w:p w14:paraId="001FD288" w14:textId="77777777" w:rsidR="00EB0593" w:rsidRPr="001F7CA6" w:rsidRDefault="00EB0593" w:rsidP="004C0B2A">
      <w:pPr>
        <w:pStyle w:val="11"/>
      </w:pPr>
      <w:r w:rsidRPr="001F7CA6">
        <w:t>1.</w:t>
      </w:r>
      <w:r w:rsidRPr="001F7CA6">
        <w:tab/>
        <w:t>Scurtă descriere a proiectului</w:t>
      </w:r>
    </w:p>
    <w:p w14:paraId="5FDC4E19" w14:textId="77777777" w:rsidR="00EB0593" w:rsidRPr="001F7CA6" w:rsidRDefault="00EB0593" w:rsidP="00EB0593">
      <w:pPr>
        <w:autoSpaceDE w:val="0"/>
        <w:autoSpaceDN w:val="0"/>
        <w:adjustRightInd w:val="0"/>
        <w:spacing w:before="60" w:after="60" w:line="240" w:lineRule="auto"/>
        <w:jc w:val="both"/>
        <w:rPr>
          <w:rFonts w:ascii="Times New Roman" w:hAnsi="Times New Roman"/>
          <w:bCs/>
          <w:sz w:val="24"/>
          <w:szCs w:val="24"/>
          <w:lang w:val="ro-RO"/>
        </w:rPr>
      </w:pPr>
      <w:bookmarkStart w:id="1" w:name="_Hlk47951389"/>
      <w:r w:rsidRPr="001F7CA6">
        <w:rPr>
          <w:rFonts w:ascii="Times New Roman" w:hAnsi="Times New Roman"/>
          <w:bCs/>
          <w:sz w:val="24"/>
          <w:szCs w:val="24"/>
          <w:lang w:val="ro-RO"/>
        </w:rPr>
        <w:t xml:space="preserve">Republica Moldova a devenit parte la Convenția pentru protecția stratului de ozon (Viena, 22 martie 1985) și la Protocolul de la Montreal referitor la substanțele care distrug stratul de ozon (Montreal, 16 septembrie 1987) in 1996 (Hotărârea Parlamentului Republicii Moldova nr. 966-XIII din 24 iulie 1996). </w:t>
      </w:r>
    </w:p>
    <w:p w14:paraId="21ACF2BF" w14:textId="77777777" w:rsidR="00EB0593" w:rsidRPr="001F7CA6" w:rsidRDefault="00EB0593" w:rsidP="00EB0593">
      <w:pPr>
        <w:autoSpaceDE w:val="0"/>
        <w:autoSpaceDN w:val="0"/>
        <w:adjustRightInd w:val="0"/>
        <w:spacing w:before="60" w:after="60" w:line="240" w:lineRule="auto"/>
        <w:jc w:val="both"/>
        <w:rPr>
          <w:rFonts w:ascii="Times New Roman" w:hAnsi="Times New Roman"/>
          <w:bCs/>
          <w:sz w:val="24"/>
          <w:szCs w:val="24"/>
          <w:lang w:val="ro-RO"/>
        </w:rPr>
      </w:pPr>
      <w:r w:rsidRPr="001F7CA6">
        <w:rPr>
          <w:rFonts w:ascii="Times New Roman" w:hAnsi="Times New Roman"/>
          <w:bCs/>
          <w:sz w:val="24"/>
          <w:szCs w:val="24"/>
          <w:lang w:val="ro-RO"/>
        </w:rPr>
        <w:t xml:space="preserve">Pentru respectarea angajamentelor asumate față de Convenția de la Viena și a restricțiilor Protocolului de la Montreal, autoritatea centrală pentru resurse naturale și mediu a elaborat Programul național de suprimare eșalonată a </w:t>
      </w:r>
      <w:proofErr w:type="spellStart"/>
      <w:r w:rsidRPr="001F7CA6">
        <w:rPr>
          <w:rFonts w:ascii="Times New Roman" w:hAnsi="Times New Roman"/>
          <w:bCs/>
          <w:sz w:val="24"/>
          <w:szCs w:val="24"/>
          <w:lang w:val="ro-RO"/>
        </w:rPr>
        <w:t>clorofluorocarburilor</w:t>
      </w:r>
      <w:proofErr w:type="spellEnd"/>
      <w:r w:rsidRPr="001F7CA6">
        <w:rPr>
          <w:rFonts w:ascii="Times New Roman" w:hAnsi="Times New Roman"/>
          <w:bCs/>
          <w:sz w:val="24"/>
          <w:szCs w:val="24"/>
          <w:lang w:val="ro-RO"/>
        </w:rPr>
        <w:t xml:space="preserve"> (CFC), în calitate de substanțe ce distrug stratul de ozon (SDO), aprobat prin Hotărârea Guvernului nr. 1064 din 11 noiembrie 1999. </w:t>
      </w:r>
    </w:p>
    <w:p w14:paraId="72BDAB8F" w14:textId="77777777" w:rsidR="00EB0593" w:rsidRPr="001F7CA6" w:rsidRDefault="00EB0593" w:rsidP="00EB0593">
      <w:pPr>
        <w:autoSpaceDE w:val="0"/>
        <w:autoSpaceDN w:val="0"/>
        <w:spacing w:before="60" w:after="60" w:line="240" w:lineRule="auto"/>
        <w:jc w:val="both"/>
        <w:rPr>
          <w:rFonts w:ascii="Times New Roman" w:hAnsi="Times New Roman"/>
          <w:sz w:val="24"/>
          <w:szCs w:val="24"/>
          <w:lang w:val="ro-RO"/>
        </w:rPr>
      </w:pPr>
    </w:p>
    <w:p w14:paraId="716B771F" w14:textId="77777777" w:rsidR="00EB0593" w:rsidRPr="001F7CA6" w:rsidRDefault="00EB0593" w:rsidP="00EB0593">
      <w:pPr>
        <w:autoSpaceDE w:val="0"/>
        <w:autoSpaceDN w:val="0"/>
        <w:spacing w:before="60" w:after="60" w:line="240" w:lineRule="auto"/>
        <w:jc w:val="both"/>
        <w:rPr>
          <w:rFonts w:ascii="Times New Roman" w:hAnsi="Times New Roman"/>
          <w:sz w:val="24"/>
          <w:szCs w:val="24"/>
          <w:lang w:val="ro-RO"/>
        </w:rPr>
      </w:pPr>
      <w:r w:rsidRPr="001F7CA6">
        <w:rPr>
          <w:rFonts w:ascii="Times New Roman" w:hAnsi="Times New Roman"/>
          <w:sz w:val="24"/>
          <w:szCs w:val="24"/>
          <w:lang w:val="ro-RO"/>
        </w:rPr>
        <w:t>Principalele realizările ale Republicii Moldova în implementarea Convenției de la Viena și a Protocolului de la Montreal țin de elaborarea și implementarea:</w:t>
      </w:r>
    </w:p>
    <w:p w14:paraId="42C5C8F0" w14:textId="77777777" w:rsidR="00EB0593" w:rsidRPr="001F7CA6" w:rsidRDefault="00EB0593" w:rsidP="00EB0593">
      <w:pPr>
        <w:numPr>
          <w:ilvl w:val="0"/>
          <w:numId w:val="4"/>
        </w:numPr>
        <w:tabs>
          <w:tab w:val="left" w:pos="630"/>
          <w:tab w:val="left" w:pos="990"/>
        </w:tabs>
        <w:autoSpaceDE w:val="0"/>
        <w:autoSpaceDN w:val="0"/>
        <w:spacing w:before="20" w:after="20" w:line="240" w:lineRule="auto"/>
        <w:ind w:left="0" w:firstLine="360"/>
        <w:jc w:val="both"/>
        <w:rPr>
          <w:rFonts w:ascii="Times New Roman" w:hAnsi="Times New Roman"/>
          <w:sz w:val="24"/>
          <w:szCs w:val="24"/>
          <w:lang w:val="ro-RO"/>
        </w:rPr>
      </w:pPr>
      <w:r w:rsidRPr="001F7CA6">
        <w:rPr>
          <w:rFonts w:ascii="Times New Roman" w:hAnsi="Times New Roman"/>
          <w:bCs/>
          <w:sz w:val="24"/>
          <w:szCs w:val="24"/>
          <w:lang w:val="ro-RO"/>
        </w:rPr>
        <w:t>Programului național</w:t>
      </w:r>
      <w:r w:rsidRPr="001F7CA6">
        <w:rPr>
          <w:rFonts w:ascii="Times New Roman" w:hAnsi="Times New Roman"/>
          <w:sz w:val="24"/>
          <w:szCs w:val="24"/>
          <w:lang w:val="ro-RO"/>
        </w:rPr>
        <w:t xml:space="preserve"> de suprimare eșalonată a </w:t>
      </w:r>
      <w:proofErr w:type="spellStart"/>
      <w:r w:rsidRPr="001F7CA6">
        <w:rPr>
          <w:rFonts w:ascii="Times New Roman" w:hAnsi="Times New Roman"/>
          <w:sz w:val="24"/>
          <w:szCs w:val="24"/>
          <w:lang w:val="ro-RO"/>
        </w:rPr>
        <w:t>clorofluorocarburilor</w:t>
      </w:r>
      <w:proofErr w:type="spellEnd"/>
      <w:r w:rsidRPr="001F7CA6">
        <w:rPr>
          <w:rFonts w:ascii="Times New Roman" w:hAnsi="Times New Roman"/>
          <w:sz w:val="24"/>
          <w:szCs w:val="24"/>
          <w:lang w:val="ro-RO"/>
        </w:rPr>
        <w:t xml:space="preserve"> (CFC), aprobat prin HG Nr. 1064 din 11 noiembrie 1999, care avea obiectivul suprimării eșalonate către anul 2010 a 73,3 tone de substanțe ce distrug stratul de ozon (SDO) din Anexa A, Grupa I (</w:t>
      </w:r>
      <w:proofErr w:type="spellStart"/>
      <w:r w:rsidRPr="001F7CA6">
        <w:rPr>
          <w:rFonts w:ascii="Times New Roman" w:hAnsi="Times New Roman"/>
          <w:sz w:val="24"/>
          <w:szCs w:val="24"/>
          <w:lang w:val="ro-RO"/>
        </w:rPr>
        <w:t>clorofluorocarburi</w:t>
      </w:r>
      <w:proofErr w:type="spellEnd"/>
      <w:r w:rsidRPr="001F7CA6">
        <w:rPr>
          <w:rFonts w:ascii="Times New Roman" w:hAnsi="Times New Roman"/>
          <w:sz w:val="24"/>
          <w:szCs w:val="24"/>
          <w:lang w:val="ro-RO"/>
        </w:rPr>
        <w:t xml:space="preserve">). </w:t>
      </w:r>
    </w:p>
    <w:p w14:paraId="38BA6F96" w14:textId="77777777" w:rsidR="00EB0593" w:rsidRPr="001F7CA6" w:rsidRDefault="00EB0593" w:rsidP="00EB0593">
      <w:pPr>
        <w:numPr>
          <w:ilvl w:val="0"/>
          <w:numId w:val="4"/>
        </w:numPr>
        <w:tabs>
          <w:tab w:val="left" w:pos="630"/>
          <w:tab w:val="left" w:pos="990"/>
        </w:tabs>
        <w:autoSpaceDE w:val="0"/>
        <w:autoSpaceDN w:val="0"/>
        <w:spacing w:before="20" w:after="20" w:line="240" w:lineRule="auto"/>
        <w:ind w:left="0" w:firstLine="360"/>
        <w:jc w:val="both"/>
        <w:rPr>
          <w:rFonts w:ascii="Times New Roman" w:hAnsi="Times New Roman"/>
          <w:sz w:val="24"/>
          <w:szCs w:val="24"/>
          <w:lang w:val="ro-RO"/>
        </w:rPr>
      </w:pPr>
      <w:r w:rsidRPr="001F7CA6">
        <w:rPr>
          <w:rFonts w:ascii="Times New Roman" w:hAnsi="Times New Roman"/>
          <w:sz w:val="24"/>
          <w:szCs w:val="24"/>
          <w:lang w:val="ro-RO"/>
        </w:rPr>
        <w:t xml:space="preserve">Regulamentului cu privire la regimul comercial și reglementarea utilizării hidrocarburilor halogenate care distrug stratul de ozon (Legea Nr. 852-XV din 14.02.2002). </w:t>
      </w:r>
    </w:p>
    <w:p w14:paraId="6357A382" w14:textId="77777777" w:rsidR="00EB0593" w:rsidRPr="001F7CA6" w:rsidRDefault="00EB0593" w:rsidP="00EB0593">
      <w:pPr>
        <w:numPr>
          <w:ilvl w:val="0"/>
          <w:numId w:val="4"/>
        </w:numPr>
        <w:tabs>
          <w:tab w:val="left" w:pos="630"/>
          <w:tab w:val="left" w:pos="990"/>
        </w:tabs>
        <w:autoSpaceDE w:val="0"/>
        <w:autoSpaceDN w:val="0"/>
        <w:spacing w:before="20" w:after="20" w:line="240" w:lineRule="auto"/>
        <w:ind w:left="0" w:firstLine="360"/>
        <w:jc w:val="both"/>
        <w:rPr>
          <w:rFonts w:ascii="Times New Roman" w:hAnsi="Times New Roman"/>
          <w:sz w:val="24"/>
          <w:szCs w:val="24"/>
          <w:lang w:val="ro-RO"/>
        </w:rPr>
      </w:pPr>
      <w:r w:rsidRPr="001F7CA6">
        <w:rPr>
          <w:rFonts w:ascii="Times New Roman" w:hAnsi="Times New Roman"/>
          <w:bCs/>
          <w:sz w:val="24"/>
          <w:szCs w:val="24"/>
          <w:lang w:val="ro-RO"/>
        </w:rPr>
        <w:t>Program</w:t>
      </w:r>
      <w:r w:rsidRPr="001F7CA6">
        <w:rPr>
          <w:rFonts w:ascii="Times New Roman" w:hAnsi="Times New Roman"/>
          <w:sz w:val="24"/>
          <w:szCs w:val="24"/>
          <w:lang w:val="ro-RO"/>
        </w:rPr>
        <w:t xml:space="preserve">ului de suprimare eșalonată a </w:t>
      </w:r>
      <w:proofErr w:type="spellStart"/>
      <w:r w:rsidRPr="001F7CA6">
        <w:rPr>
          <w:rFonts w:ascii="Times New Roman" w:hAnsi="Times New Roman"/>
          <w:sz w:val="24"/>
          <w:szCs w:val="24"/>
          <w:lang w:val="ro-RO"/>
        </w:rPr>
        <w:t>hidroclorofluorocarburilor</w:t>
      </w:r>
      <w:proofErr w:type="spellEnd"/>
      <w:r w:rsidRPr="001F7CA6">
        <w:rPr>
          <w:rFonts w:ascii="Times New Roman" w:hAnsi="Times New Roman"/>
          <w:sz w:val="24"/>
          <w:szCs w:val="24"/>
          <w:lang w:val="ro-RO"/>
        </w:rPr>
        <w:t xml:space="preserve">  (HCFC) pentru anii 2016-2040 si Planul de acțiuni pentru implementarea acestuia in anii 2016-2020, aprobat prin Hotărârea Guvernului nr. 856 din 13.07.2016, care stabilește scopurile, obiectivele și acțiunile necesare creării unui sistem integrat de reglementare, gestionare, supraveghere și control al utilizării </w:t>
      </w:r>
      <w:proofErr w:type="spellStart"/>
      <w:r w:rsidRPr="001F7CA6">
        <w:rPr>
          <w:rFonts w:ascii="Times New Roman" w:hAnsi="Times New Roman"/>
          <w:sz w:val="24"/>
          <w:szCs w:val="24"/>
          <w:lang w:val="ro-RO"/>
        </w:rPr>
        <w:t>hidroclorofluorocarburilor</w:t>
      </w:r>
      <w:proofErr w:type="spellEnd"/>
      <w:r w:rsidRPr="001F7CA6">
        <w:rPr>
          <w:rFonts w:ascii="Times New Roman" w:hAnsi="Times New Roman"/>
          <w:sz w:val="24"/>
          <w:szCs w:val="24"/>
          <w:lang w:val="ro-RO"/>
        </w:rPr>
        <w:t xml:space="preserve">, a produselor și echipamentelor ce conțin astfel de substanțe pentru realizarea angajamentelor asumate de către Republica Moldova în conformitate cu tratatele internaționale privind substanțele care distrug stratul de ozon la care este parte. Obiectivul general al Programului este eliminarea completă, până în anul 2040, a </w:t>
      </w:r>
      <w:proofErr w:type="spellStart"/>
      <w:r w:rsidRPr="001F7CA6">
        <w:rPr>
          <w:rFonts w:ascii="Times New Roman" w:hAnsi="Times New Roman"/>
          <w:sz w:val="24"/>
          <w:szCs w:val="24"/>
          <w:lang w:val="ro-RO"/>
        </w:rPr>
        <w:t>hidroclorofluorocarburilor</w:t>
      </w:r>
      <w:proofErr w:type="spellEnd"/>
      <w:r w:rsidRPr="001F7CA6">
        <w:rPr>
          <w:rFonts w:ascii="Times New Roman" w:hAnsi="Times New Roman"/>
          <w:sz w:val="24"/>
          <w:szCs w:val="24"/>
          <w:lang w:val="ro-RO"/>
        </w:rPr>
        <w:t xml:space="preserve"> (HCFC) enumerate în Grupa I din anexa C la Protocolul de la Montreal prin realizarea activităților de suprimare eșalonată a acestora, în conformitate cu orarul stabilit, și prin conștientizarea publicului larg privind consumul acestor tipuri de </w:t>
      </w:r>
      <w:proofErr w:type="spellStart"/>
      <w:r w:rsidRPr="001F7CA6">
        <w:rPr>
          <w:rFonts w:ascii="Times New Roman" w:hAnsi="Times New Roman"/>
          <w:sz w:val="24"/>
          <w:szCs w:val="24"/>
          <w:lang w:val="ro-RO"/>
        </w:rPr>
        <w:t>hidroclorofluorocarburi</w:t>
      </w:r>
      <w:proofErr w:type="spellEnd"/>
      <w:r w:rsidRPr="001F7CA6">
        <w:rPr>
          <w:rFonts w:ascii="Times New Roman" w:hAnsi="Times New Roman"/>
          <w:sz w:val="24"/>
          <w:szCs w:val="24"/>
          <w:lang w:val="ro-RO"/>
        </w:rPr>
        <w:t xml:space="preserve"> și prin susținerea măsurilor ce urmează a fi efectuate. </w:t>
      </w:r>
    </w:p>
    <w:bookmarkEnd w:id="1"/>
    <w:p w14:paraId="59AE0C88" w14:textId="77777777" w:rsidR="007B2128" w:rsidRPr="001F7CA6" w:rsidRDefault="007B2128" w:rsidP="009609E3">
      <w:pPr>
        <w:adjustRightInd w:val="0"/>
        <w:spacing w:after="0" w:line="240" w:lineRule="auto"/>
        <w:jc w:val="both"/>
        <w:rPr>
          <w:rFonts w:ascii="Times New Roman" w:hAnsi="Times New Roman"/>
          <w:color w:val="000000" w:themeColor="text1"/>
          <w:sz w:val="24"/>
          <w:szCs w:val="24"/>
          <w:lang w:val="ro-RO"/>
        </w:rPr>
      </w:pPr>
    </w:p>
    <w:p w14:paraId="7B9F45F6" w14:textId="1D934244" w:rsidR="009609E3" w:rsidRPr="00B27AC4" w:rsidRDefault="009609E3" w:rsidP="009609E3">
      <w:pPr>
        <w:spacing w:line="240" w:lineRule="auto"/>
        <w:jc w:val="both"/>
        <w:rPr>
          <w:rFonts w:ascii="Times New Roman" w:hAnsi="Times New Roman"/>
          <w:bCs/>
          <w:sz w:val="24"/>
          <w:szCs w:val="24"/>
          <w:lang w:val="ro-RO"/>
        </w:rPr>
      </w:pPr>
      <w:r w:rsidRPr="001F7CA6">
        <w:rPr>
          <w:rFonts w:ascii="Times New Roman" w:hAnsi="Times New Roman"/>
          <w:bCs/>
          <w:sz w:val="24"/>
          <w:szCs w:val="24"/>
          <w:lang w:val="ro-RO"/>
        </w:rPr>
        <w:t xml:space="preserve">Protocolul de la Montreal reglementează în mod eficient producția și consumul de substanțe care distrug stratul de ozon (ODS) din 1989. Amendamentul de la Kigali a adăugat </w:t>
      </w:r>
      <w:proofErr w:type="spellStart"/>
      <w:r w:rsidRPr="001F7CA6">
        <w:rPr>
          <w:rFonts w:ascii="Times New Roman" w:hAnsi="Times New Roman"/>
          <w:bCs/>
          <w:sz w:val="24"/>
          <w:szCs w:val="24"/>
          <w:lang w:val="ro-RO"/>
        </w:rPr>
        <w:t>hidrofluorocarburile</w:t>
      </w:r>
      <w:proofErr w:type="spellEnd"/>
      <w:r w:rsidRPr="001F7CA6">
        <w:rPr>
          <w:rFonts w:ascii="Times New Roman" w:hAnsi="Times New Roman"/>
          <w:bCs/>
          <w:sz w:val="24"/>
          <w:szCs w:val="24"/>
          <w:lang w:val="ro-RO"/>
        </w:rPr>
        <w:t xml:space="preserve"> (HFC) cu potențial de încălzire globală pe lista de substanțe controlate. La nivel global s-au acumulat stocuri mari de substanțe controlate uzate și nedorite, care sunt eliberate continuu în atmosferă din aceste stocuri. Aceste emisii dăunează stratului de ozon și contribuie la încălzirea globală. Stocurile de substanțe controlate nu sunt reglementate de Protocolul de la Montreal. Colectarea, recuperarea și eliminarea </w:t>
      </w:r>
      <w:r w:rsidRPr="00B27AC4">
        <w:rPr>
          <w:rFonts w:ascii="Times New Roman" w:hAnsi="Times New Roman"/>
          <w:bCs/>
          <w:sz w:val="24"/>
          <w:szCs w:val="24"/>
          <w:lang w:val="ro-RO"/>
        </w:rPr>
        <w:lastRenderedPageBreak/>
        <w:t>(reciclare, valorificare, distrugere) a substanțelor reglementate utilizate sau nedorite reprezintă o provocare pentru țările în curs de dezvoltare.</w:t>
      </w:r>
    </w:p>
    <w:p w14:paraId="5DF8617F" w14:textId="345D5554" w:rsidR="00514688" w:rsidRPr="00B27AC4" w:rsidRDefault="00514688" w:rsidP="009609E3">
      <w:pPr>
        <w:adjustRightInd w:val="0"/>
        <w:spacing w:after="60" w:line="240" w:lineRule="auto"/>
        <w:jc w:val="both"/>
        <w:rPr>
          <w:rFonts w:ascii="Times New Roman" w:hAnsi="Times New Roman"/>
          <w:b/>
          <w:bCs/>
          <w:sz w:val="24"/>
          <w:szCs w:val="24"/>
          <w:lang w:val="ro-RO"/>
        </w:rPr>
      </w:pPr>
      <w:r w:rsidRPr="00B27AC4">
        <w:rPr>
          <w:rFonts w:ascii="Times New Roman" w:hAnsi="Times New Roman"/>
          <w:b/>
          <w:bCs/>
          <w:sz w:val="24"/>
          <w:szCs w:val="24"/>
          <w:lang w:val="ro-RO"/>
        </w:rPr>
        <w:t>Obiectivul proiectului:</w:t>
      </w:r>
    </w:p>
    <w:p w14:paraId="56C70729" w14:textId="0B1DB422" w:rsidR="000F7865" w:rsidRPr="00B27AC4" w:rsidRDefault="00FA214C" w:rsidP="009609E3">
      <w:pPr>
        <w:adjustRightInd w:val="0"/>
        <w:spacing w:after="0" w:line="240" w:lineRule="auto"/>
        <w:jc w:val="both"/>
        <w:rPr>
          <w:rFonts w:ascii="Times New Roman" w:hAnsi="Times New Roman"/>
          <w:sz w:val="24"/>
          <w:szCs w:val="24"/>
          <w:lang w:val="ro-RO"/>
        </w:rPr>
      </w:pPr>
      <w:r w:rsidRPr="00B27AC4">
        <w:rPr>
          <w:rFonts w:ascii="Times New Roman" w:hAnsi="Times New Roman"/>
          <w:sz w:val="24"/>
          <w:szCs w:val="24"/>
          <w:lang w:val="ro-RO"/>
        </w:rPr>
        <w:t xml:space="preserve">Proiectul are ca obiectiv suportul Republicii Moldova în implementarea prevederilor amendamentului de la Kigali la Protocolul de la Montreal referitor la substanțele care distrug stratul de ozon și anume </w:t>
      </w:r>
      <w:proofErr w:type="spellStart"/>
      <w:r w:rsidRPr="00B27AC4">
        <w:rPr>
          <w:rFonts w:ascii="Times New Roman" w:hAnsi="Times New Roman"/>
          <w:sz w:val="24"/>
          <w:szCs w:val="24"/>
          <w:lang w:val="ro-RO"/>
        </w:rPr>
        <w:t>înghețarii</w:t>
      </w:r>
      <w:proofErr w:type="spellEnd"/>
      <w:r w:rsidRPr="00B27AC4">
        <w:rPr>
          <w:rFonts w:ascii="Times New Roman" w:hAnsi="Times New Roman"/>
          <w:sz w:val="24"/>
          <w:szCs w:val="24"/>
          <w:lang w:val="ro-RO"/>
        </w:rPr>
        <w:t xml:space="preserve"> consumului de HFC la nivelul de referință pentru perioada anilor 2024-2028 în vederea obținerii unei reduceri cu 10% a valorii de referință în anul 2029</w:t>
      </w:r>
      <w:r w:rsidR="000F7865" w:rsidRPr="00B27AC4">
        <w:rPr>
          <w:rFonts w:ascii="Times New Roman" w:hAnsi="Times New Roman"/>
          <w:sz w:val="24"/>
          <w:szCs w:val="24"/>
          <w:lang w:val="ro-RO"/>
        </w:rPr>
        <w:t>.</w:t>
      </w:r>
    </w:p>
    <w:p w14:paraId="102F8C15" w14:textId="77777777" w:rsidR="000F7865" w:rsidRPr="00B27AC4" w:rsidRDefault="000F7865" w:rsidP="009609E3">
      <w:pPr>
        <w:adjustRightInd w:val="0"/>
        <w:spacing w:after="0" w:line="240" w:lineRule="auto"/>
        <w:jc w:val="both"/>
        <w:rPr>
          <w:rFonts w:ascii="Times New Roman" w:hAnsi="Times New Roman"/>
          <w:sz w:val="24"/>
          <w:szCs w:val="24"/>
          <w:lang w:val="ro-RO"/>
        </w:rPr>
      </w:pPr>
    </w:p>
    <w:p w14:paraId="00DBF5E6" w14:textId="2C6A96FF" w:rsidR="00514688" w:rsidRPr="00B27AC4" w:rsidRDefault="00514688" w:rsidP="009609E3">
      <w:pPr>
        <w:adjustRightInd w:val="0"/>
        <w:spacing w:after="0" w:line="240" w:lineRule="auto"/>
        <w:jc w:val="both"/>
        <w:rPr>
          <w:rFonts w:ascii="Times New Roman" w:hAnsi="Times New Roman"/>
          <w:b/>
          <w:bCs/>
          <w:sz w:val="24"/>
          <w:szCs w:val="24"/>
          <w:lang w:val="ro-RO"/>
        </w:rPr>
      </w:pPr>
      <w:r w:rsidRPr="00B27AC4">
        <w:rPr>
          <w:rFonts w:ascii="Times New Roman" w:hAnsi="Times New Roman"/>
          <w:b/>
          <w:bCs/>
          <w:sz w:val="24"/>
          <w:szCs w:val="24"/>
          <w:lang w:val="ro-RO"/>
        </w:rPr>
        <w:t>Activitățile proiectului:</w:t>
      </w:r>
    </w:p>
    <w:p w14:paraId="3605625E" w14:textId="0D94402A" w:rsidR="00FA214C" w:rsidRPr="00B27AC4" w:rsidRDefault="00514688" w:rsidP="009609E3">
      <w:pPr>
        <w:spacing w:after="0" w:line="240" w:lineRule="auto"/>
        <w:jc w:val="both"/>
        <w:rPr>
          <w:rFonts w:ascii="Times New Roman" w:hAnsi="Times New Roman"/>
          <w:bCs/>
          <w:sz w:val="24"/>
          <w:szCs w:val="24"/>
          <w:lang w:val="ro-RO"/>
        </w:rPr>
      </w:pPr>
      <w:r w:rsidRPr="00B27AC4">
        <w:rPr>
          <w:rFonts w:ascii="Times New Roman" w:hAnsi="Times New Roman"/>
          <w:bCs/>
          <w:sz w:val="24"/>
          <w:szCs w:val="24"/>
          <w:lang w:val="ro-RO"/>
        </w:rPr>
        <w:t xml:space="preserve">Următoarele activități sunt planificate a fi realizate reieșind din obiectivul proiectului: </w:t>
      </w:r>
    </w:p>
    <w:p w14:paraId="4B8B4BFA" w14:textId="77777777" w:rsidR="00FA214C" w:rsidRPr="00B27AC4" w:rsidRDefault="00FA214C" w:rsidP="000F7865">
      <w:pPr>
        <w:pStyle w:val="ad"/>
        <w:numPr>
          <w:ilvl w:val="0"/>
          <w:numId w:val="17"/>
        </w:numPr>
        <w:tabs>
          <w:tab w:val="clear" w:pos="720"/>
          <w:tab w:val="num" w:pos="376"/>
        </w:tabs>
        <w:ind w:left="376" w:hanging="376"/>
        <w:jc w:val="both"/>
        <w:rPr>
          <w:b/>
          <w:bCs/>
          <w:lang w:val="ro-RO"/>
        </w:rPr>
      </w:pPr>
      <w:r w:rsidRPr="00B27AC4">
        <w:rPr>
          <w:rStyle w:val="af"/>
          <w:b w:val="0"/>
          <w:bCs w:val="0"/>
          <w:lang w:val="ro-RO"/>
        </w:rPr>
        <w:t>Consolidarea cadrului legislativ, de politici și reglementare</w:t>
      </w:r>
      <w:r w:rsidRPr="00B27AC4">
        <w:rPr>
          <w:b/>
          <w:bCs/>
          <w:lang w:val="ro-RO"/>
        </w:rPr>
        <w:t xml:space="preserve"> </w:t>
      </w:r>
    </w:p>
    <w:p w14:paraId="39EEA0AB" w14:textId="50366F00" w:rsidR="00FA214C" w:rsidRPr="00B27AC4" w:rsidRDefault="00FA214C" w:rsidP="000F7865">
      <w:pPr>
        <w:pStyle w:val="ad"/>
        <w:numPr>
          <w:ilvl w:val="0"/>
          <w:numId w:val="17"/>
        </w:numPr>
        <w:tabs>
          <w:tab w:val="clear" w:pos="720"/>
          <w:tab w:val="num" w:pos="376"/>
        </w:tabs>
        <w:ind w:left="376" w:hanging="376"/>
        <w:jc w:val="both"/>
        <w:rPr>
          <w:b/>
          <w:bCs/>
          <w:lang w:val="ro-RO"/>
        </w:rPr>
      </w:pPr>
      <w:r w:rsidRPr="00B27AC4">
        <w:rPr>
          <w:rStyle w:val="af"/>
          <w:b w:val="0"/>
          <w:bCs w:val="0"/>
          <w:lang w:val="ro-RO"/>
        </w:rPr>
        <w:t>Consolidarea capacităților funcționarilor vamali</w:t>
      </w:r>
      <w:r w:rsidR="000F7865" w:rsidRPr="00B27AC4">
        <w:rPr>
          <w:rStyle w:val="af"/>
          <w:b w:val="0"/>
          <w:bCs w:val="0"/>
          <w:lang w:val="ro-RO"/>
        </w:rPr>
        <w:t>, brokerilor vamali</w:t>
      </w:r>
      <w:r w:rsidRPr="00B27AC4">
        <w:rPr>
          <w:rStyle w:val="af"/>
          <w:b w:val="0"/>
          <w:bCs w:val="0"/>
          <w:lang w:val="ro-RO"/>
        </w:rPr>
        <w:t xml:space="preserve"> și </w:t>
      </w:r>
      <w:r w:rsidR="000F7865" w:rsidRPr="00B27AC4">
        <w:rPr>
          <w:rStyle w:val="af"/>
          <w:b w:val="0"/>
          <w:bCs w:val="0"/>
          <w:lang w:val="ro-RO"/>
        </w:rPr>
        <w:t xml:space="preserve">a </w:t>
      </w:r>
      <w:r w:rsidRPr="00B27AC4">
        <w:rPr>
          <w:rStyle w:val="af"/>
          <w:b w:val="0"/>
          <w:bCs w:val="0"/>
          <w:lang w:val="ro-RO"/>
        </w:rPr>
        <w:t>operatorilor economici</w:t>
      </w:r>
      <w:r w:rsidRPr="00B27AC4">
        <w:rPr>
          <w:b/>
          <w:bCs/>
          <w:lang w:val="ro-RO"/>
        </w:rPr>
        <w:t xml:space="preserve"> </w:t>
      </w:r>
    </w:p>
    <w:p w14:paraId="12969AB6" w14:textId="77777777" w:rsidR="00FA214C" w:rsidRPr="00B27AC4" w:rsidRDefault="00FA214C" w:rsidP="000F7865">
      <w:pPr>
        <w:pStyle w:val="ad"/>
        <w:numPr>
          <w:ilvl w:val="0"/>
          <w:numId w:val="17"/>
        </w:numPr>
        <w:tabs>
          <w:tab w:val="clear" w:pos="720"/>
          <w:tab w:val="num" w:pos="376"/>
        </w:tabs>
        <w:ind w:left="376" w:hanging="376"/>
        <w:jc w:val="both"/>
        <w:rPr>
          <w:b/>
          <w:bCs/>
          <w:lang w:val="ro-RO"/>
        </w:rPr>
      </w:pPr>
      <w:r w:rsidRPr="00B27AC4">
        <w:rPr>
          <w:rStyle w:val="af"/>
          <w:b w:val="0"/>
          <w:bCs w:val="0"/>
          <w:lang w:val="ro-RO"/>
        </w:rPr>
        <w:t>Consolidarea capacităților tehnicienilor RAC și inspectorilor de mediu</w:t>
      </w:r>
      <w:r w:rsidRPr="00B27AC4">
        <w:rPr>
          <w:b/>
          <w:bCs/>
          <w:lang w:val="ro-RO"/>
        </w:rPr>
        <w:t xml:space="preserve"> </w:t>
      </w:r>
    </w:p>
    <w:p w14:paraId="36BA02BF" w14:textId="77777777" w:rsidR="00FA214C" w:rsidRPr="00B27AC4" w:rsidRDefault="00FA214C" w:rsidP="000F7865">
      <w:pPr>
        <w:pStyle w:val="ad"/>
        <w:numPr>
          <w:ilvl w:val="0"/>
          <w:numId w:val="17"/>
        </w:numPr>
        <w:tabs>
          <w:tab w:val="clear" w:pos="720"/>
          <w:tab w:val="num" w:pos="376"/>
        </w:tabs>
        <w:ind w:left="376" w:hanging="376"/>
        <w:jc w:val="both"/>
        <w:rPr>
          <w:b/>
          <w:bCs/>
          <w:lang w:val="ro-RO"/>
        </w:rPr>
      </w:pPr>
      <w:r w:rsidRPr="00B27AC4">
        <w:rPr>
          <w:rStyle w:val="af"/>
          <w:b w:val="0"/>
          <w:bCs w:val="0"/>
          <w:lang w:val="ro-RO"/>
        </w:rPr>
        <w:t>Consolidarea capacităților tehnice pentru gestionarea instalațiilor de refrigerare</w:t>
      </w:r>
      <w:r w:rsidRPr="00B27AC4">
        <w:rPr>
          <w:b/>
          <w:bCs/>
          <w:lang w:val="ro-RO"/>
        </w:rPr>
        <w:t xml:space="preserve"> </w:t>
      </w:r>
    </w:p>
    <w:p w14:paraId="77A91203" w14:textId="7F579823" w:rsidR="00881279" w:rsidRPr="00B27AC4" w:rsidRDefault="00FA214C" w:rsidP="000F7865">
      <w:pPr>
        <w:pStyle w:val="ad"/>
        <w:numPr>
          <w:ilvl w:val="0"/>
          <w:numId w:val="17"/>
        </w:numPr>
        <w:tabs>
          <w:tab w:val="clear" w:pos="720"/>
          <w:tab w:val="num" w:pos="376"/>
        </w:tabs>
        <w:ind w:left="376" w:hanging="376"/>
        <w:jc w:val="both"/>
        <w:rPr>
          <w:b/>
          <w:bCs/>
          <w:lang w:val="ro-RO"/>
        </w:rPr>
      </w:pPr>
      <w:r w:rsidRPr="00B27AC4">
        <w:rPr>
          <w:rStyle w:val="af"/>
          <w:b w:val="0"/>
          <w:bCs w:val="0"/>
          <w:lang w:val="ro-RO"/>
        </w:rPr>
        <w:t>Comunicare, diseminare a informațiilor, sensibilizare și informare</w:t>
      </w:r>
      <w:r w:rsidRPr="00B27AC4">
        <w:rPr>
          <w:b/>
          <w:bCs/>
          <w:lang w:val="ro-RO"/>
        </w:rPr>
        <w:t xml:space="preserve"> </w:t>
      </w:r>
    </w:p>
    <w:p w14:paraId="2D7EA6DE" w14:textId="77777777" w:rsidR="00617E35" w:rsidRDefault="00617E35" w:rsidP="00617E35">
      <w:pPr>
        <w:pStyle w:val="ad"/>
        <w:spacing w:before="0" w:beforeAutospacing="0" w:after="0" w:afterAutospacing="0"/>
        <w:jc w:val="both"/>
        <w:rPr>
          <w:color w:val="000000" w:themeColor="text1"/>
          <w:lang w:val="ro-RO"/>
        </w:rPr>
      </w:pPr>
    </w:p>
    <w:p w14:paraId="037D0959" w14:textId="77777777" w:rsidR="00617E35" w:rsidRPr="00027E15" w:rsidRDefault="00617E35" w:rsidP="00617E35">
      <w:pPr>
        <w:pStyle w:val="ad"/>
        <w:spacing w:before="0" w:beforeAutospacing="0" w:after="0" w:afterAutospacing="0"/>
        <w:jc w:val="both"/>
        <w:rPr>
          <w:color w:val="000000" w:themeColor="text1"/>
          <w:lang w:val="ro-RO"/>
        </w:rPr>
      </w:pPr>
      <w:r w:rsidRPr="00027E15">
        <w:rPr>
          <w:color w:val="000000" w:themeColor="text1"/>
          <w:lang w:val="ro-RO"/>
        </w:rPr>
        <w:t>La 3 martie 2023, a fost adoptată Legea nr. 43/2023 privind gazele fluorurate cu efect de seră, care stabilește cadrul juridic pentru implementarea măsurilor de reducere a emisiilor de gaze fluorurate cu efect de seră, contribuind la atenuarea schimbărilor climatice și protecția mediului, precum și pentru implementarea Amendamentului de la Kigali la Protocolul de la Montreal.</w:t>
      </w:r>
    </w:p>
    <w:p w14:paraId="63BDE485" w14:textId="77777777" w:rsidR="00617E35" w:rsidRPr="00027E15" w:rsidRDefault="00617E35" w:rsidP="00617E35">
      <w:pPr>
        <w:pStyle w:val="ad"/>
        <w:spacing w:before="0" w:beforeAutospacing="0" w:after="0" w:afterAutospacing="0"/>
        <w:jc w:val="both"/>
        <w:rPr>
          <w:color w:val="000000" w:themeColor="text1"/>
          <w:lang w:val="ro-RO"/>
        </w:rPr>
      </w:pPr>
    </w:p>
    <w:p w14:paraId="53634481" w14:textId="3F0CAD3B" w:rsidR="00617E35" w:rsidRPr="00027E15" w:rsidRDefault="00617E35" w:rsidP="00617E35">
      <w:pPr>
        <w:pStyle w:val="ad"/>
        <w:spacing w:before="0" w:beforeAutospacing="0" w:after="0" w:afterAutospacing="0"/>
        <w:jc w:val="both"/>
        <w:rPr>
          <w:color w:val="000000" w:themeColor="text1"/>
          <w:lang w:val="ro-RO"/>
        </w:rPr>
      </w:pPr>
      <w:r w:rsidRPr="00027E15">
        <w:rPr>
          <w:color w:val="000000" w:themeColor="text1"/>
          <w:lang w:val="ro-RO"/>
        </w:rPr>
        <w:t xml:space="preserve">Totodată, în februarie 2024, Uniunea Europeană a adoptat Regulamentul (UE) 2024/573 privind gazele fluorurate cu efect de seră (denumit în continuare Regulamentul UE privind gazele fluorurate cu efect de seră), care abrogă Regulamentul (UE) nr. 517/2014 și introduce măsuri mai stricte privind reducerea treptată a </w:t>
      </w:r>
      <w:proofErr w:type="spellStart"/>
      <w:r w:rsidRPr="00027E15">
        <w:rPr>
          <w:color w:val="000000" w:themeColor="text1"/>
          <w:lang w:val="ro-RO"/>
        </w:rPr>
        <w:t>hidrofluorocarburilor</w:t>
      </w:r>
      <w:proofErr w:type="spellEnd"/>
      <w:r w:rsidRPr="00027E15">
        <w:rPr>
          <w:color w:val="000000" w:themeColor="text1"/>
          <w:lang w:val="ro-RO"/>
        </w:rPr>
        <w:t xml:space="preserve"> (HFC). Noul regulament prevede accelerarea eliminării treptate a HFC-urilor, inclusiv obiectivul eliminării totale a acestora până în anul 2050, precum și promovarea tranziției către tehnologii bazate pe agenți frigorifici naturali și alternative cu impact climatic redus.</w:t>
      </w:r>
    </w:p>
    <w:p w14:paraId="3B410005" w14:textId="77777777" w:rsidR="00617E35" w:rsidRPr="00027E15" w:rsidRDefault="00617E35" w:rsidP="00617E35">
      <w:pPr>
        <w:pStyle w:val="ad"/>
        <w:spacing w:before="0" w:beforeAutospacing="0" w:after="0" w:afterAutospacing="0"/>
        <w:jc w:val="both"/>
        <w:rPr>
          <w:color w:val="000000" w:themeColor="text1"/>
          <w:lang w:val="ro-RO"/>
        </w:rPr>
      </w:pPr>
    </w:p>
    <w:p w14:paraId="12B5E03B" w14:textId="2247E5A0" w:rsidR="00617E35" w:rsidRPr="00027E15" w:rsidRDefault="00617E35" w:rsidP="00617E35">
      <w:pPr>
        <w:pStyle w:val="ad"/>
        <w:spacing w:before="0" w:beforeAutospacing="0" w:after="0" w:afterAutospacing="0"/>
        <w:jc w:val="both"/>
        <w:rPr>
          <w:color w:val="000000" w:themeColor="text1"/>
          <w:lang w:val="ro-RO"/>
        </w:rPr>
      </w:pPr>
      <w:r w:rsidRPr="00027E15">
        <w:rPr>
          <w:color w:val="000000" w:themeColor="text1"/>
          <w:lang w:val="ro-RO"/>
        </w:rPr>
        <w:t>În acest context, Guvernul Republicii Moldova urmează să ajusteze cadrul normativ național existent la noile prevederi ale Regulamentului (UE) 2024/573 privind gazele fluorurate cu efect de seră, inclusiv prin:</w:t>
      </w:r>
    </w:p>
    <w:p w14:paraId="5E45D99B" w14:textId="032BFF0B" w:rsidR="00EB0E5D" w:rsidRPr="00027E15" w:rsidRDefault="00EB0E5D" w:rsidP="00EB0E5D">
      <w:pPr>
        <w:pStyle w:val="ad"/>
        <w:numPr>
          <w:ilvl w:val="0"/>
          <w:numId w:val="23"/>
        </w:numPr>
        <w:spacing w:before="0" w:beforeAutospacing="0" w:after="0" w:afterAutospacing="0"/>
        <w:jc w:val="both"/>
        <w:rPr>
          <w:color w:val="000000" w:themeColor="text1"/>
          <w:lang w:val="ro-RO"/>
        </w:rPr>
      </w:pPr>
      <w:r w:rsidRPr="00027E15">
        <w:rPr>
          <w:color w:val="000000" w:themeColor="text1"/>
          <w:lang w:val="ro-RO"/>
        </w:rPr>
        <w:t xml:space="preserve">Elaborarea proiectului de lege pentru modificarea </w:t>
      </w:r>
      <w:r w:rsidRPr="00027E15">
        <w:rPr>
          <w:lang w:val="ro-RO"/>
        </w:rPr>
        <w:t>Codului Contravențional și Codului Penal, precum și</w:t>
      </w:r>
      <w:r w:rsidRPr="00027E15">
        <w:rPr>
          <w:lang w:val="ro-RO"/>
        </w:rPr>
        <w:t xml:space="preserve"> a</w:t>
      </w:r>
      <w:r w:rsidRPr="00027E15">
        <w:rPr>
          <w:lang w:val="ro-RO"/>
        </w:rPr>
        <w:t xml:space="preserve"> Notei de fundamentare.</w:t>
      </w:r>
    </w:p>
    <w:p w14:paraId="38B9F12A" w14:textId="0EE07B40" w:rsidR="00EB0E5D" w:rsidRPr="00027E15" w:rsidRDefault="00EB0E5D" w:rsidP="00EB0E5D">
      <w:pPr>
        <w:pStyle w:val="ad"/>
        <w:numPr>
          <w:ilvl w:val="0"/>
          <w:numId w:val="23"/>
        </w:numPr>
        <w:spacing w:before="0" w:beforeAutospacing="0" w:after="0" w:afterAutospacing="0"/>
        <w:jc w:val="both"/>
        <w:rPr>
          <w:color w:val="000000" w:themeColor="text1"/>
          <w:lang w:val="ro-RO"/>
        </w:rPr>
      </w:pPr>
      <w:r w:rsidRPr="00027E15">
        <w:rPr>
          <w:color w:val="000000" w:themeColor="text1"/>
          <w:lang w:val="ro-RO"/>
        </w:rPr>
        <w:t xml:space="preserve">Elaborarea proiectului hotărârii Guvernului privind modificarea Regulamentul cu privire la formarea și atestarea specialiștilor în domeniul tehnicii frigului care conține </w:t>
      </w:r>
      <w:proofErr w:type="spellStart"/>
      <w:r w:rsidRPr="00027E15">
        <w:rPr>
          <w:color w:val="000000" w:themeColor="text1"/>
          <w:lang w:val="ro-RO"/>
        </w:rPr>
        <w:t>hidroclorofluorocarburi</w:t>
      </w:r>
      <w:proofErr w:type="spellEnd"/>
      <w:r w:rsidRPr="00027E15">
        <w:rPr>
          <w:color w:val="000000" w:themeColor="text1"/>
          <w:lang w:val="ro-RO"/>
        </w:rPr>
        <w:t xml:space="preserve"> și gaze fluorurate cu efect de seră, aprobat prin Hotărârea Guvernului nr. 483/2019</w:t>
      </w:r>
      <w:r w:rsidRPr="00027E15">
        <w:rPr>
          <w:color w:val="000000" w:themeColor="text1"/>
          <w:lang w:val="ro-RO"/>
        </w:rPr>
        <w:t>.</w:t>
      </w:r>
    </w:p>
    <w:p w14:paraId="2FF60C03" w14:textId="16791AFA" w:rsidR="0037432E" w:rsidRPr="00027E15" w:rsidRDefault="00EB0E5D" w:rsidP="00027E15">
      <w:pPr>
        <w:pStyle w:val="ad"/>
        <w:numPr>
          <w:ilvl w:val="0"/>
          <w:numId w:val="23"/>
        </w:numPr>
        <w:jc w:val="both"/>
        <w:rPr>
          <w:bCs/>
          <w:color w:val="000000" w:themeColor="text1"/>
          <w:lang w:val="ro-RO"/>
        </w:rPr>
      </w:pPr>
      <w:r w:rsidRPr="00027E15">
        <w:rPr>
          <w:color w:val="000000" w:themeColor="text1"/>
          <w:lang w:val="ro-RO"/>
        </w:rPr>
        <w:t xml:space="preserve">Elaborarea tabelelor de concordanță relevante în conformitate cu prevederile </w:t>
      </w:r>
      <w:r w:rsidRPr="00027E15">
        <w:rPr>
          <w:bCs/>
          <w:color w:val="000000" w:themeColor="text1"/>
          <w:lang w:val="ro-RO"/>
        </w:rPr>
        <w:t>la Regulamentul privind armonizarea legislației Republicii Moldova cu legislația Uniunii Europene nr.1171/2028</w:t>
      </w:r>
      <w:r w:rsidRPr="00027E15">
        <w:rPr>
          <w:bCs/>
          <w:color w:val="000000" w:themeColor="text1"/>
          <w:lang w:val="ro-RO"/>
        </w:rPr>
        <w:t>.</w:t>
      </w:r>
    </w:p>
    <w:p w14:paraId="52EC3B04" w14:textId="47E45A7E" w:rsidR="00EB0593" w:rsidRPr="001F7CA6" w:rsidRDefault="00EB0593" w:rsidP="004C0B2A">
      <w:pPr>
        <w:pStyle w:val="Style3"/>
        <w:widowControl w:val="0"/>
        <w:numPr>
          <w:ilvl w:val="0"/>
          <w:numId w:val="9"/>
        </w:numPr>
        <w:spacing w:before="120" w:after="120"/>
        <w:jc w:val="both"/>
        <w:outlineLvl w:val="0"/>
        <w:rPr>
          <w:iCs/>
          <w:szCs w:val="24"/>
          <w:lang w:val="ro-RO"/>
        </w:rPr>
      </w:pPr>
      <w:r w:rsidRPr="001F7CA6">
        <w:rPr>
          <w:iCs/>
          <w:szCs w:val="24"/>
          <w:lang w:val="ro-RO"/>
        </w:rPr>
        <w:t>Scopul angajării consultan</w:t>
      </w:r>
      <w:r w:rsidR="00EB0E5D">
        <w:rPr>
          <w:iCs/>
          <w:szCs w:val="24"/>
          <w:lang w:val="ro-RO"/>
        </w:rPr>
        <w:t>tului</w:t>
      </w:r>
      <w:r w:rsidRPr="001F7CA6">
        <w:rPr>
          <w:iCs/>
          <w:szCs w:val="24"/>
          <w:lang w:val="ro-RO"/>
        </w:rPr>
        <w:t xml:space="preserve"> național:</w:t>
      </w:r>
    </w:p>
    <w:p w14:paraId="2470A0A0" w14:textId="49A0435F" w:rsidR="00CB1F6B" w:rsidRPr="00CB1F6B" w:rsidRDefault="00CB1F6B" w:rsidP="00243393">
      <w:pPr>
        <w:tabs>
          <w:tab w:val="left" w:pos="709"/>
        </w:tabs>
        <w:spacing w:after="0" w:line="240" w:lineRule="auto"/>
        <w:ind w:right="-22"/>
        <w:jc w:val="both"/>
        <w:rPr>
          <w:rFonts w:ascii="Times New Roman" w:hAnsi="Times New Roman"/>
          <w:color w:val="000000"/>
          <w:sz w:val="24"/>
          <w:szCs w:val="24"/>
          <w:shd w:val="clear" w:color="auto" w:fill="FFFFFF"/>
          <w:lang w:val="ro-RO"/>
        </w:rPr>
      </w:pPr>
      <w:r w:rsidRPr="00CB1F6B">
        <w:rPr>
          <w:rFonts w:ascii="Times New Roman" w:hAnsi="Times New Roman"/>
          <w:sz w:val="24"/>
          <w:szCs w:val="24"/>
          <w:lang w:val="ro-RO"/>
        </w:rPr>
        <w:t>Obiectivul serviciilor de consultanță vizează realizarea prevederilor Activității nr.</w:t>
      </w:r>
      <w:r w:rsidR="0037432E">
        <w:rPr>
          <w:rFonts w:ascii="Times New Roman" w:hAnsi="Times New Roman"/>
          <w:sz w:val="24"/>
          <w:szCs w:val="24"/>
          <w:lang w:val="ro-RO"/>
        </w:rPr>
        <w:t>1</w:t>
      </w:r>
      <w:r w:rsidRPr="00CB1F6B">
        <w:rPr>
          <w:rFonts w:ascii="Times New Roman" w:hAnsi="Times New Roman"/>
          <w:sz w:val="24"/>
          <w:szCs w:val="24"/>
          <w:lang w:val="ro-RO"/>
        </w:rPr>
        <w:t xml:space="preserve"> din proiect și anume acordarea suportului Ministerului Mediului pentru ajustarea cadrului </w:t>
      </w:r>
      <w:r w:rsidR="0037432E">
        <w:rPr>
          <w:rFonts w:ascii="Times New Roman" w:hAnsi="Times New Roman"/>
          <w:sz w:val="24"/>
          <w:szCs w:val="24"/>
          <w:lang w:val="ro-RO"/>
        </w:rPr>
        <w:t>normativ</w:t>
      </w:r>
      <w:r w:rsidRPr="00CB1F6B">
        <w:rPr>
          <w:rFonts w:ascii="Times New Roman" w:hAnsi="Times New Roman"/>
          <w:sz w:val="24"/>
          <w:szCs w:val="24"/>
          <w:lang w:val="ro-RO"/>
        </w:rPr>
        <w:t xml:space="preserve"> la prevederile noului </w:t>
      </w:r>
      <w:r w:rsidRPr="00CB1F6B">
        <w:rPr>
          <w:rFonts w:ascii="Times New Roman" w:hAnsi="Times New Roman"/>
          <w:color w:val="000000"/>
          <w:sz w:val="24"/>
          <w:szCs w:val="24"/>
          <w:shd w:val="clear" w:color="auto" w:fill="FFFFFF"/>
          <w:lang w:val="ro-RO"/>
        </w:rPr>
        <w:t>Regulament (UE) 2024/573 privind gazele fluorurate cu efect de seră.</w:t>
      </w:r>
    </w:p>
    <w:p w14:paraId="6401C641" w14:textId="77777777" w:rsidR="00CB1F6B" w:rsidRDefault="00CB1F6B" w:rsidP="00CB1F6B">
      <w:pPr>
        <w:tabs>
          <w:tab w:val="left" w:pos="709"/>
        </w:tabs>
        <w:spacing w:after="0" w:line="240" w:lineRule="auto"/>
        <w:ind w:right="-22"/>
        <w:jc w:val="both"/>
        <w:rPr>
          <w:rFonts w:ascii="Times New Roman" w:hAnsi="Times New Roman"/>
          <w:color w:val="000000" w:themeColor="text1"/>
          <w:sz w:val="24"/>
          <w:szCs w:val="24"/>
          <w:lang w:val="ro-MD"/>
        </w:rPr>
      </w:pPr>
    </w:p>
    <w:p w14:paraId="0E2DAD8A" w14:textId="3AD3A22F" w:rsidR="00CB1F6B" w:rsidRPr="00CB1F6B" w:rsidRDefault="00CB1F6B" w:rsidP="00CB1F6B">
      <w:pPr>
        <w:tabs>
          <w:tab w:val="left" w:pos="709"/>
        </w:tabs>
        <w:spacing w:after="0" w:line="240" w:lineRule="auto"/>
        <w:ind w:right="-22"/>
        <w:jc w:val="both"/>
        <w:rPr>
          <w:rFonts w:ascii="Times New Roman" w:hAnsi="Times New Roman"/>
          <w:b/>
          <w:bCs/>
          <w:sz w:val="24"/>
          <w:szCs w:val="24"/>
          <w:lang w:val="ro-RO"/>
        </w:rPr>
      </w:pPr>
      <w:r w:rsidRPr="00CB1F6B">
        <w:rPr>
          <w:rFonts w:ascii="Times New Roman" w:hAnsi="Times New Roman"/>
          <w:color w:val="000000" w:themeColor="text1"/>
          <w:sz w:val="24"/>
          <w:szCs w:val="24"/>
          <w:lang w:val="ro-MD"/>
        </w:rPr>
        <w:t xml:space="preserve">Livrabilele vor fi elaborate în strânsă coordonare cu Ministerul Mediului, I.P. „Oficiul național de implementare a proiectelor de mediu” și </w:t>
      </w:r>
      <w:r w:rsidRPr="00CB1F6B">
        <w:rPr>
          <w:rFonts w:ascii="Times New Roman" w:eastAsia="Calibri" w:hAnsi="Times New Roman"/>
          <w:bCs/>
          <w:sz w:val="24"/>
          <w:szCs w:val="24"/>
          <w:highlight w:val="white"/>
          <w:shd w:val="clear" w:color="auto" w:fill="00FFFF"/>
          <w:lang w:val="ro-RO"/>
        </w:rPr>
        <w:t>coordonatorul Unității Naționale a Protocolului de la Montreal.</w:t>
      </w:r>
    </w:p>
    <w:p w14:paraId="096752C7" w14:textId="77777777" w:rsidR="00CB1F6B" w:rsidRPr="00CB1F6B" w:rsidRDefault="00CB1F6B" w:rsidP="00CB1F6B">
      <w:pPr>
        <w:suppressAutoHyphens/>
        <w:autoSpaceDE w:val="0"/>
        <w:autoSpaceDN w:val="0"/>
        <w:adjustRightInd w:val="0"/>
        <w:spacing w:before="100" w:after="100" w:line="240" w:lineRule="auto"/>
        <w:jc w:val="both"/>
        <w:rPr>
          <w:rFonts w:ascii="Times New Roman" w:hAnsi="Times New Roman"/>
          <w:sz w:val="24"/>
          <w:szCs w:val="24"/>
          <w:lang w:val="ro-RO"/>
        </w:rPr>
      </w:pPr>
      <w:r w:rsidRPr="00CB1F6B">
        <w:rPr>
          <w:rFonts w:ascii="Times New Roman" w:hAnsi="Times New Roman"/>
          <w:sz w:val="24"/>
          <w:szCs w:val="24"/>
          <w:lang w:val="ro-RO"/>
        </w:rPr>
        <w:lastRenderedPageBreak/>
        <w:t>Expertul pe legislație urmează să furnizeze următoarele rezultate în conformitate cu calendarul și volumul de lucru anticipat identificat mai jos:</w:t>
      </w:r>
    </w:p>
    <w:p w14:paraId="5928C08F" w14:textId="77777777" w:rsidR="00AF3EE0" w:rsidRPr="001F7CA6" w:rsidRDefault="00AF3EE0" w:rsidP="00EB0593">
      <w:pPr>
        <w:jc w:val="both"/>
        <w:rPr>
          <w:rFonts w:eastAsia="Calibri"/>
          <w:bCs/>
          <w:sz w:val="24"/>
          <w:szCs w:val="24"/>
          <w:highlight w:val="white"/>
          <w:lang w:val="ro-RO"/>
        </w:rPr>
      </w:pPr>
    </w:p>
    <w:tbl>
      <w:tblPr>
        <w:tblStyle w:val="a9"/>
        <w:tblW w:w="9900" w:type="dxa"/>
        <w:tblInd w:w="-5" w:type="dxa"/>
        <w:tblLook w:val="04A0" w:firstRow="1" w:lastRow="0" w:firstColumn="1" w:lastColumn="0" w:noHBand="0" w:noVBand="1"/>
      </w:tblPr>
      <w:tblGrid>
        <w:gridCol w:w="556"/>
        <w:gridCol w:w="5660"/>
        <w:gridCol w:w="1887"/>
        <w:gridCol w:w="1797"/>
      </w:tblGrid>
      <w:tr w:rsidR="00EB0593" w:rsidRPr="001F7CA6" w14:paraId="6CFADA18" w14:textId="77777777" w:rsidTr="00950A26">
        <w:trPr>
          <w:trHeight w:val="590"/>
        </w:trPr>
        <w:tc>
          <w:tcPr>
            <w:tcW w:w="540" w:type="dxa"/>
          </w:tcPr>
          <w:p w14:paraId="547FDD97" w14:textId="77777777" w:rsidR="00EB0593" w:rsidRPr="001F7CA6" w:rsidRDefault="00EB0593" w:rsidP="00950A26">
            <w:pPr>
              <w:jc w:val="center"/>
              <w:rPr>
                <w:rFonts w:ascii="Times New Roman" w:hAnsi="Times New Roman"/>
                <w:b/>
                <w:sz w:val="24"/>
                <w:szCs w:val="24"/>
                <w:lang w:val="ro-RO"/>
              </w:rPr>
            </w:pPr>
            <w:r w:rsidRPr="001F7CA6">
              <w:rPr>
                <w:rFonts w:ascii="Times New Roman" w:hAnsi="Times New Roman"/>
                <w:b/>
                <w:sz w:val="24"/>
                <w:szCs w:val="24"/>
                <w:lang w:val="ro-RO"/>
              </w:rPr>
              <w:t>Nr.</w:t>
            </w:r>
          </w:p>
        </w:tc>
        <w:tc>
          <w:tcPr>
            <w:tcW w:w="5670" w:type="dxa"/>
          </w:tcPr>
          <w:p w14:paraId="4864D9E0" w14:textId="77777777" w:rsidR="00EB0593" w:rsidRPr="001F7CA6" w:rsidRDefault="00EB0593" w:rsidP="00950A26">
            <w:pPr>
              <w:jc w:val="center"/>
              <w:rPr>
                <w:rFonts w:ascii="Times New Roman" w:hAnsi="Times New Roman"/>
                <w:b/>
                <w:sz w:val="24"/>
                <w:szCs w:val="24"/>
                <w:lang w:val="ro-RO"/>
              </w:rPr>
            </w:pPr>
            <w:r w:rsidRPr="001F7CA6">
              <w:rPr>
                <w:rFonts w:ascii="Times New Roman" w:hAnsi="Times New Roman"/>
                <w:b/>
                <w:sz w:val="24"/>
                <w:szCs w:val="24"/>
                <w:lang w:val="ro-RO"/>
              </w:rPr>
              <w:t>Livrabile</w:t>
            </w:r>
          </w:p>
        </w:tc>
        <w:tc>
          <w:tcPr>
            <w:tcW w:w="1890" w:type="dxa"/>
          </w:tcPr>
          <w:p w14:paraId="60072F0E" w14:textId="77777777" w:rsidR="00EB0593" w:rsidRPr="001F7CA6" w:rsidRDefault="00EB0593" w:rsidP="00950A26">
            <w:pPr>
              <w:jc w:val="center"/>
              <w:rPr>
                <w:rFonts w:ascii="Times New Roman" w:hAnsi="Times New Roman"/>
                <w:b/>
                <w:sz w:val="24"/>
                <w:szCs w:val="24"/>
                <w:lang w:val="ro-RO"/>
              </w:rPr>
            </w:pPr>
            <w:r w:rsidRPr="001F7CA6">
              <w:rPr>
                <w:rFonts w:ascii="Times New Roman" w:hAnsi="Times New Roman"/>
                <w:b/>
                <w:sz w:val="24"/>
                <w:szCs w:val="24"/>
                <w:lang w:val="ro-RO"/>
              </w:rPr>
              <w:t>Termenul limită</w:t>
            </w:r>
          </w:p>
        </w:tc>
        <w:tc>
          <w:tcPr>
            <w:tcW w:w="1800" w:type="dxa"/>
          </w:tcPr>
          <w:p w14:paraId="0EA50D45" w14:textId="77777777" w:rsidR="00EB0593" w:rsidRPr="001F7CA6" w:rsidRDefault="00EB0593" w:rsidP="00950A26">
            <w:pPr>
              <w:jc w:val="center"/>
              <w:rPr>
                <w:rFonts w:ascii="Times New Roman" w:hAnsi="Times New Roman"/>
                <w:b/>
                <w:sz w:val="24"/>
                <w:szCs w:val="24"/>
                <w:lang w:val="ro-RO"/>
              </w:rPr>
            </w:pPr>
            <w:r w:rsidRPr="001F7CA6">
              <w:rPr>
                <w:rFonts w:ascii="Times New Roman" w:hAnsi="Times New Roman"/>
                <w:b/>
                <w:sz w:val="24"/>
                <w:szCs w:val="24"/>
                <w:lang w:val="ro-RO"/>
              </w:rPr>
              <w:t>Nr. estimativ a zilelor</w:t>
            </w:r>
          </w:p>
        </w:tc>
      </w:tr>
      <w:tr w:rsidR="00EB0593" w:rsidRPr="001F7CA6" w14:paraId="3AA44559" w14:textId="77777777" w:rsidTr="00950A26">
        <w:tc>
          <w:tcPr>
            <w:tcW w:w="540" w:type="dxa"/>
          </w:tcPr>
          <w:p w14:paraId="6E8DB63D" w14:textId="77777777" w:rsidR="00EB0593" w:rsidRPr="001F7CA6" w:rsidRDefault="00EB0593" w:rsidP="00950A26">
            <w:pPr>
              <w:jc w:val="both"/>
              <w:rPr>
                <w:rFonts w:ascii="Times New Roman" w:hAnsi="Times New Roman"/>
                <w:b/>
                <w:bCs/>
                <w:sz w:val="24"/>
                <w:szCs w:val="24"/>
                <w:lang w:val="ro-RO"/>
              </w:rPr>
            </w:pPr>
            <w:r w:rsidRPr="001F7CA6">
              <w:rPr>
                <w:rFonts w:ascii="Times New Roman" w:hAnsi="Times New Roman"/>
                <w:b/>
                <w:bCs/>
                <w:sz w:val="24"/>
                <w:szCs w:val="24"/>
                <w:lang w:val="ro-RO"/>
              </w:rPr>
              <w:t>1.</w:t>
            </w:r>
          </w:p>
        </w:tc>
        <w:tc>
          <w:tcPr>
            <w:tcW w:w="5670" w:type="dxa"/>
          </w:tcPr>
          <w:p w14:paraId="38FED65D" w14:textId="4A3934C7" w:rsidR="00EB0E5D" w:rsidRPr="00EB0E5D" w:rsidRDefault="00EB0E5D" w:rsidP="00EB0E5D">
            <w:pPr>
              <w:pStyle w:val="ad"/>
              <w:numPr>
                <w:ilvl w:val="0"/>
                <w:numId w:val="24"/>
              </w:numPr>
              <w:spacing w:before="0" w:beforeAutospacing="0" w:after="0" w:afterAutospacing="0"/>
              <w:ind w:left="683" w:hanging="667"/>
              <w:jc w:val="both"/>
              <w:rPr>
                <w:color w:val="000000" w:themeColor="text1"/>
                <w:lang w:val="ro-RO"/>
              </w:rPr>
            </w:pPr>
            <w:r w:rsidRPr="00EB0E5D">
              <w:rPr>
                <w:color w:val="000000" w:themeColor="text1"/>
                <w:lang w:val="ro-RO"/>
              </w:rPr>
              <w:t xml:space="preserve">Proiect </w:t>
            </w:r>
            <w:r w:rsidR="006B724B" w:rsidRPr="00EB0E5D">
              <w:rPr>
                <w:color w:val="000000" w:themeColor="text1"/>
                <w:lang w:val="ro-RO"/>
              </w:rPr>
              <w:t xml:space="preserve">de lege pentru modificarea </w:t>
            </w:r>
            <w:r w:rsidR="006B724B" w:rsidRPr="00EB0E5D">
              <w:rPr>
                <w:lang w:val="ro-RO"/>
              </w:rPr>
              <w:t>Codului Contravențional și Codului Penal, precum și Notei de fundamentare.</w:t>
            </w:r>
          </w:p>
          <w:p w14:paraId="709B01DB" w14:textId="77777777" w:rsidR="00EB0E5D" w:rsidRPr="00EB0E5D" w:rsidRDefault="00EB0E5D" w:rsidP="00EB0E5D">
            <w:pPr>
              <w:pStyle w:val="ad"/>
              <w:spacing w:before="0" w:beforeAutospacing="0" w:after="0" w:afterAutospacing="0"/>
              <w:ind w:left="683"/>
              <w:jc w:val="both"/>
              <w:rPr>
                <w:color w:val="000000" w:themeColor="text1"/>
                <w:lang w:val="ro-RO"/>
              </w:rPr>
            </w:pPr>
          </w:p>
          <w:p w14:paraId="569E78BD" w14:textId="1B3DC2C8" w:rsidR="00EB0E5D" w:rsidRPr="00EB0E5D" w:rsidRDefault="00EB0E5D" w:rsidP="00EB0E5D">
            <w:pPr>
              <w:pStyle w:val="ad"/>
              <w:numPr>
                <w:ilvl w:val="0"/>
                <w:numId w:val="24"/>
              </w:numPr>
              <w:spacing w:before="0" w:beforeAutospacing="0" w:after="0" w:afterAutospacing="0"/>
              <w:ind w:hanging="667"/>
              <w:jc w:val="both"/>
              <w:rPr>
                <w:color w:val="000000" w:themeColor="text1"/>
                <w:lang w:val="ro-RO"/>
              </w:rPr>
            </w:pPr>
            <w:r w:rsidRPr="00EB0E5D">
              <w:rPr>
                <w:color w:val="000000" w:themeColor="text1"/>
                <w:lang w:val="ro-RO"/>
              </w:rPr>
              <w:t xml:space="preserve">Proiectul </w:t>
            </w:r>
            <w:r w:rsidR="00617E35" w:rsidRPr="00EB0E5D">
              <w:rPr>
                <w:color w:val="000000" w:themeColor="text1"/>
                <w:lang w:val="ro-RO"/>
              </w:rPr>
              <w:t xml:space="preserve">hotărârii Guvernului privind modificarea </w:t>
            </w:r>
            <w:r w:rsidR="00027E15">
              <w:rPr>
                <w:color w:val="000000" w:themeColor="text1"/>
                <w:lang w:val="ro-RO"/>
              </w:rPr>
              <w:t>„</w:t>
            </w:r>
            <w:r w:rsidR="00617E35" w:rsidRPr="00EB0E5D">
              <w:rPr>
                <w:color w:val="000000" w:themeColor="text1"/>
                <w:lang w:val="ro-RO"/>
              </w:rPr>
              <w:t xml:space="preserve">Regulamentul cu privire la formarea și atestarea specialiștilor în domeniul tehnicii frigului care conține </w:t>
            </w:r>
            <w:proofErr w:type="spellStart"/>
            <w:r w:rsidR="00617E35" w:rsidRPr="00EB0E5D">
              <w:rPr>
                <w:color w:val="000000" w:themeColor="text1"/>
                <w:lang w:val="ro-RO"/>
              </w:rPr>
              <w:t>hidroclorofluorocarburi</w:t>
            </w:r>
            <w:proofErr w:type="spellEnd"/>
            <w:r w:rsidR="00617E35" w:rsidRPr="00EB0E5D">
              <w:rPr>
                <w:color w:val="000000" w:themeColor="text1"/>
                <w:lang w:val="ro-RO"/>
              </w:rPr>
              <w:t xml:space="preserve"> și gaze fluorurate cu efect de seră</w:t>
            </w:r>
            <w:r w:rsidR="00027E15">
              <w:rPr>
                <w:color w:val="000000" w:themeColor="text1"/>
                <w:lang w:val="ro-RO"/>
              </w:rPr>
              <w:t>”</w:t>
            </w:r>
            <w:r w:rsidR="00027E15" w:rsidRPr="00EB0E5D">
              <w:rPr>
                <w:color w:val="000000" w:themeColor="text1"/>
                <w:lang w:val="ro-RO"/>
              </w:rPr>
              <w:t xml:space="preserve">, </w:t>
            </w:r>
            <w:r w:rsidR="00617E35" w:rsidRPr="00EB0E5D">
              <w:rPr>
                <w:color w:val="000000" w:themeColor="text1"/>
                <w:lang w:val="ro-RO"/>
              </w:rPr>
              <w:t>aprobat prin Hotărârea Guvernului nr. 483/2019</w:t>
            </w:r>
            <w:r w:rsidRPr="00EB0E5D">
              <w:rPr>
                <w:color w:val="000000" w:themeColor="text1"/>
                <w:lang w:val="ro-RO"/>
              </w:rPr>
              <w:t>.</w:t>
            </w:r>
          </w:p>
          <w:p w14:paraId="1E914E18" w14:textId="77777777" w:rsidR="00EB0E5D" w:rsidRDefault="00EB0E5D" w:rsidP="00EB0E5D">
            <w:pPr>
              <w:pStyle w:val="a7"/>
              <w:rPr>
                <w:color w:val="000000" w:themeColor="text1"/>
                <w:lang w:val="ro-RO"/>
              </w:rPr>
            </w:pPr>
          </w:p>
          <w:p w14:paraId="5E4BD759" w14:textId="77777777" w:rsidR="00EB0E5D" w:rsidRPr="00EB0E5D" w:rsidRDefault="00EB0E5D" w:rsidP="00EB0E5D">
            <w:pPr>
              <w:pStyle w:val="ad"/>
              <w:spacing w:before="0" w:beforeAutospacing="0" w:after="0" w:afterAutospacing="0"/>
              <w:ind w:left="720"/>
              <w:jc w:val="both"/>
              <w:rPr>
                <w:color w:val="000000" w:themeColor="text1"/>
                <w:lang w:val="ro-RO"/>
              </w:rPr>
            </w:pPr>
          </w:p>
          <w:p w14:paraId="7C4586D8" w14:textId="665E2DD0" w:rsidR="00E06511" w:rsidRPr="00EB0E5D" w:rsidRDefault="00EB0E5D" w:rsidP="00EB0E5D">
            <w:pPr>
              <w:pStyle w:val="ad"/>
              <w:numPr>
                <w:ilvl w:val="0"/>
                <w:numId w:val="24"/>
              </w:numPr>
              <w:spacing w:before="0" w:beforeAutospacing="0" w:after="0" w:afterAutospacing="0"/>
              <w:ind w:hanging="667"/>
              <w:jc w:val="both"/>
              <w:rPr>
                <w:color w:val="000000" w:themeColor="text1"/>
                <w:lang w:val="ro-RO"/>
              </w:rPr>
            </w:pPr>
            <w:r>
              <w:rPr>
                <w:color w:val="000000" w:themeColor="text1"/>
                <w:lang w:val="ro-RO"/>
              </w:rPr>
              <w:t>Tabele</w:t>
            </w:r>
            <w:r w:rsidR="007954D3" w:rsidRPr="00EB0E5D">
              <w:rPr>
                <w:color w:val="000000" w:themeColor="text1"/>
                <w:lang w:val="ro-RO"/>
              </w:rPr>
              <w:t xml:space="preserve"> de concordanță relevante în conformitate cu prevederile la Regulamentul privind armonizarea legislației Republicii Moldova cu legislația Uniunii Europene nr.1171/2028</w:t>
            </w:r>
            <w:r>
              <w:rPr>
                <w:color w:val="000000" w:themeColor="text1"/>
                <w:lang w:val="ro-RO"/>
              </w:rPr>
              <w:t>.</w:t>
            </w:r>
          </w:p>
          <w:p w14:paraId="2E6675C6" w14:textId="47AA91F0" w:rsidR="004C0B2A" w:rsidRPr="00617E35" w:rsidRDefault="004C0B2A" w:rsidP="00617E35">
            <w:pPr>
              <w:spacing w:line="278" w:lineRule="auto"/>
              <w:jc w:val="both"/>
              <w:rPr>
                <w:rFonts w:ascii="Times New Roman" w:hAnsi="Times New Roman"/>
                <w:sz w:val="24"/>
                <w:szCs w:val="24"/>
              </w:rPr>
            </w:pPr>
          </w:p>
        </w:tc>
        <w:tc>
          <w:tcPr>
            <w:tcW w:w="1890" w:type="dxa"/>
          </w:tcPr>
          <w:p w14:paraId="67F074A5" w14:textId="77777777" w:rsidR="001B5A4C" w:rsidRDefault="001B5A4C" w:rsidP="00950A26">
            <w:pPr>
              <w:jc w:val="center"/>
              <w:rPr>
                <w:rFonts w:ascii="Times New Roman" w:hAnsi="Times New Roman"/>
                <w:sz w:val="24"/>
                <w:szCs w:val="24"/>
                <w:lang w:val="ro-RO"/>
              </w:rPr>
            </w:pPr>
          </w:p>
          <w:p w14:paraId="3A1D994D" w14:textId="77777777" w:rsidR="001B5A4C" w:rsidRDefault="001B5A4C" w:rsidP="00950A26">
            <w:pPr>
              <w:jc w:val="center"/>
              <w:rPr>
                <w:rFonts w:ascii="Times New Roman" w:hAnsi="Times New Roman"/>
                <w:sz w:val="24"/>
                <w:szCs w:val="24"/>
                <w:lang w:val="ro-RO"/>
              </w:rPr>
            </w:pPr>
          </w:p>
          <w:p w14:paraId="33E9355D" w14:textId="77777777" w:rsidR="001B5A4C" w:rsidRDefault="001B5A4C" w:rsidP="00950A26">
            <w:pPr>
              <w:jc w:val="center"/>
              <w:rPr>
                <w:rFonts w:ascii="Times New Roman" w:hAnsi="Times New Roman"/>
                <w:sz w:val="24"/>
                <w:szCs w:val="24"/>
                <w:lang w:val="ro-RO"/>
              </w:rPr>
            </w:pPr>
          </w:p>
          <w:p w14:paraId="677E4775" w14:textId="77777777" w:rsidR="001B5A4C" w:rsidRDefault="001B5A4C" w:rsidP="00950A26">
            <w:pPr>
              <w:jc w:val="center"/>
              <w:rPr>
                <w:rFonts w:ascii="Times New Roman" w:hAnsi="Times New Roman"/>
                <w:sz w:val="24"/>
                <w:szCs w:val="24"/>
                <w:lang w:val="ro-RO"/>
              </w:rPr>
            </w:pPr>
          </w:p>
          <w:p w14:paraId="716ACAA8" w14:textId="77777777" w:rsidR="001B5A4C" w:rsidRDefault="001B5A4C" w:rsidP="00950A26">
            <w:pPr>
              <w:jc w:val="center"/>
              <w:rPr>
                <w:rFonts w:ascii="Times New Roman" w:hAnsi="Times New Roman"/>
                <w:sz w:val="24"/>
                <w:szCs w:val="24"/>
                <w:lang w:val="ro-RO"/>
              </w:rPr>
            </w:pPr>
          </w:p>
          <w:p w14:paraId="3D65F97E" w14:textId="77777777" w:rsidR="001B5A4C" w:rsidRDefault="001B5A4C" w:rsidP="00950A26">
            <w:pPr>
              <w:jc w:val="center"/>
              <w:rPr>
                <w:rFonts w:ascii="Times New Roman" w:hAnsi="Times New Roman"/>
                <w:sz w:val="24"/>
                <w:szCs w:val="24"/>
                <w:lang w:val="ro-RO"/>
              </w:rPr>
            </w:pPr>
          </w:p>
          <w:p w14:paraId="6E503FDB" w14:textId="77777777" w:rsidR="001B5A4C" w:rsidRDefault="001B5A4C" w:rsidP="00950A26">
            <w:pPr>
              <w:jc w:val="center"/>
              <w:rPr>
                <w:rFonts w:ascii="Times New Roman" w:hAnsi="Times New Roman"/>
                <w:sz w:val="24"/>
                <w:szCs w:val="24"/>
                <w:lang w:val="ro-RO"/>
              </w:rPr>
            </w:pPr>
          </w:p>
          <w:p w14:paraId="2BC0E6B3" w14:textId="2F0FEF03" w:rsidR="00EB0593" w:rsidRPr="002A4682" w:rsidRDefault="00EB0E5D" w:rsidP="00950A26">
            <w:pPr>
              <w:jc w:val="center"/>
              <w:rPr>
                <w:rFonts w:ascii="Times New Roman" w:hAnsi="Times New Roman"/>
                <w:sz w:val="24"/>
                <w:szCs w:val="24"/>
              </w:rPr>
            </w:pPr>
            <w:r>
              <w:rPr>
                <w:rFonts w:ascii="Times New Roman" w:hAnsi="Times New Roman"/>
                <w:sz w:val="24"/>
                <w:szCs w:val="24"/>
                <w:lang w:val="ro-RO"/>
              </w:rPr>
              <w:t xml:space="preserve">Iunie - Octombrie </w:t>
            </w:r>
            <w:r w:rsidR="00AF3EE0">
              <w:rPr>
                <w:rFonts w:ascii="Times New Roman" w:hAnsi="Times New Roman"/>
                <w:sz w:val="24"/>
                <w:szCs w:val="24"/>
                <w:lang w:val="ro-RO"/>
              </w:rPr>
              <w:t xml:space="preserve"> </w:t>
            </w:r>
            <w:r w:rsidR="00EB0593" w:rsidRPr="001F7CA6">
              <w:rPr>
                <w:rFonts w:ascii="Times New Roman" w:hAnsi="Times New Roman"/>
                <w:sz w:val="24"/>
                <w:szCs w:val="24"/>
                <w:lang w:val="ro-RO"/>
              </w:rPr>
              <w:t xml:space="preserve"> 202</w:t>
            </w:r>
            <w:r w:rsidR="00C44692">
              <w:rPr>
                <w:rFonts w:ascii="Times New Roman" w:hAnsi="Times New Roman"/>
                <w:sz w:val="24"/>
                <w:szCs w:val="24"/>
                <w:lang w:val="ro-RO"/>
              </w:rPr>
              <w:t>6</w:t>
            </w:r>
          </w:p>
        </w:tc>
        <w:tc>
          <w:tcPr>
            <w:tcW w:w="1800" w:type="dxa"/>
          </w:tcPr>
          <w:p w14:paraId="1FD8C286" w14:textId="77777777" w:rsidR="001B5A4C" w:rsidRDefault="001B5A4C" w:rsidP="00950A26">
            <w:pPr>
              <w:jc w:val="center"/>
              <w:rPr>
                <w:rFonts w:ascii="Times New Roman" w:hAnsi="Times New Roman"/>
                <w:sz w:val="24"/>
                <w:szCs w:val="24"/>
                <w:lang w:val="ro-RO"/>
              </w:rPr>
            </w:pPr>
          </w:p>
          <w:p w14:paraId="1C8B4DE2" w14:textId="77777777" w:rsidR="001B5A4C" w:rsidRDefault="001B5A4C" w:rsidP="00950A26">
            <w:pPr>
              <w:jc w:val="center"/>
              <w:rPr>
                <w:rFonts w:ascii="Times New Roman" w:hAnsi="Times New Roman"/>
                <w:sz w:val="24"/>
                <w:szCs w:val="24"/>
                <w:lang w:val="ro-RO"/>
              </w:rPr>
            </w:pPr>
          </w:p>
          <w:p w14:paraId="1B7562CA" w14:textId="77777777" w:rsidR="001B5A4C" w:rsidRDefault="001B5A4C" w:rsidP="00950A26">
            <w:pPr>
              <w:jc w:val="center"/>
              <w:rPr>
                <w:rFonts w:ascii="Times New Roman" w:hAnsi="Times New Roman"/>
                <w:sz w:val="24"/>
                <w:szCs w:val="24"/>
                <w:lang w:val="ro-RO"/>
              </w:rPr>
            </w:pPr>
          </w:p>
          <w:p w14:paraId="3428D08C" w14:textId="77777777" w:rsidR="001B5A4C" w:rsidRDefault="001B5A4C" w:rsidP="00950A26">
            <w:pPr>
              <w:jc w:val="center"/>
              <w:rPr>
                <w:rFonts w:ascii="Times New Roman" w:hAnsi="Times New Roman"/>
                <w:sz w:val="24"/>
                <w:szCs w:val="24"/>
                <w:lang w:val="ro-RO"/>
              </w:rPr>
            </w:pPr>
          </w:p>
          <w:p w14:paraId="40CFEC59" w14:textId="77777777" w:rsidR="001B5A4C" w:rsidRDefault="001B5A4C" w:rsidP="00950A26">
            <w:pPr>
              <w:jc w:val="center"/>
              <w:rPr>
                <w:rFonts w:ascii="Times New Roman" w:hAnsi="Times New Roman"/>
                <w:sz w:val="24"/>
                <w:szCs w:val="24"/>
                <w:lang w:val="ro-RO"/>
              </w:rPr>
            </w:pPr>
          </w:p>
          <w:p w14:paraId="4FFDCC80" w14:textId="77777777" w:rsidR="001B5A4C" w:rsidRDefault="001B5A4C" w:rsidP="00950A26">
            <w:pPr>
              <w:jc w:val="center"/>
              <w:rPr>
                <w:rFonts w:ascii="Times New Roman" w:hAnsi="Times New Roman"/>
                <w:sz w:val="24"/>
                <w:szCs w:val="24"/>
                <w:lang w:val="ro-RO"/>
              </w:rPr>
            </w:pPr>
          </w:p>
          <w:p w14:paraId="1AAB19D0" w14:textId="77777777" w:rsidR="001B5A4C" w:rsidRDefault="001B5A4C" w:rsidP="00950A26">
            <w:pPr>
              <w:jc w:val="center"/>
              <w:rPr>
                <w:rFonts w:ascii="Times New Roman" w:hAnsi="Times New Roman"/>
                <w:sz w:val="24"/>
                <w:szCs w:val="24"/>
                <w:lang w:val="ro-RO"/>
              </w:rPr>
            </w:pPr>
          </w:p>
          <w:p w14:paraId="225F3C98" w14:textId="0D200BC0" w:rsidR="00EB0593" w:rsidRPr="001F7CA6" w:rsidRDefault="00EB0E5D" w:rsidP="00950A26">
            <w:pPr>
              <w:jc w:val="center"/>
              <w:rPr>
                <w:rFonts w:ascii="Times New Roman" w:hAnsi="Times New Roman"/>
                <w:sz w:val="24"/>
                <w:szCs w:val="24"/>
                <w:lang w:val="ro-RO"/>
              </w:rPr>
            </w:pPr>
            <w:r>
              <w:rPr>
                <w:rFonts w:ascii="Times New Roman" w:hAnsi="Times New Roman"/>
                <w:sz w:val="24"/>
                <w:szCs w:val="24"/>
                <w:lang w:val="ro-RO"/>
              </w:rPr>
              <w:t>28</w:t>
            </w:r>
            <w:r w:rsidR="00EB0593" w:rsidRPr="001F7CA6">
              <w:rPr>
                <w:rFonts w:ascii="Times New Roman" w:hAnsi="Times New Roman"/>
                <w:sz w:val="24"/>
                <w:szCs w:val="24"/>
                <w:lang w:val="ro-RO"/>
              </w:rPr>
              <w:t xml:space="preserve"> zile</w:t>
            </w:r>
          </w:p>
        </w:tc>
      </w:tr>
    </w:tbl>
    <w:p w14:paraId="3A030842" w14:textId="77777777" w:rsidR="00396D62" w:rsidRPr="001F7CA6" w:rsidRDefault="00396D62" w:rsidP="00EB0593">
      <w:pPr>
        <w:tabs>
          <w:tab w:val="left" w:pos="851"/>
        </w:tabs>
        <w:spacing w:before="120" w:after="120"/>
        <w:jc w:val="both"/>
        <w:rPr>
          <w:rFonts w:ascii="Times New Roman" w:hAnsi="Times New Roman"/>
          <w:color w:val="000000" w:themeColor="text1"/>
          <w:sz w:val="24"/>
          <w:szCs w:val="24"/>
          <w:lang w:val="ro-MD"/>
        </w:rPr>
      </w:pPr>
    </w:p>
    <w:p w14:paraId="0BC597BB" w14:textId="3EFCD8F4" w:rsidR="00EB0593" w:rsidRPr="001F7CA6" w:rsidRDefault="00EB0593" w:rsidP="00EB0593">
      <w:pPr>
        <w:tabs>
          <w:tab w:val="left" w:pos="851"/>
        </w:tabs>
        <w:spacing w:before="120" w:after="120"/>
        <w:jc w:val="both"/>
        <w:rPr>
          <w:rFonts w:ascii="Times New Roman" w:hAnsi="Times New Roman"/>
          <w:color w:val="000000" w:themeColor="text1"/>
          <w:sz w:val="24"/>
          <w:szCs w:val="24"/>
          <w:lang w:val="ro-MD"/>
        </w:rPr>
      </w:pPr>
      <w:r w:rsidRPr="001F7CA6">
        <w:rPr>
          <w:rFonts w:ascii="Times New Roman" w:hAnsi="Times New Roman"/>
          <w:color w:val="000000" w:themeColor="text1"/>
          <w:sz w:val="24"/>
          <w:szCs w:val="24"/>
          <w:lang w:val="ro-MD"/>
        </w:rPr>
        <w:t>Pentru monitorizarea realizării în termen a acțiunilor întreprinse, consultantul va prezenta rapoarte de progres la care vor anexa proiectele documentelor elaborate.</w:t>
      </w:r>
    </w:p>
    <w:p w14:paraId="365AA305" w14:textId="77777777" w:rsidR="00EB0593" w:rsidRPr="001F7CA6" w:rsidRDefault="00EB0593" w:rsidP="00EB0593">
      <w:pPr>
        <w:pStyle w:val="a7"/>
        <w:numPr>
          <w:ilvl w:val="0"/>
          <w:numId w:val="12"/>
        </w:numPr>
        <w:tabs>
          <w:tab w:val="left" w:pos="851"/>
        </w:tabs>
        <w:spacing w:before="120" w:after="120"/>
        <w:jc w:val="both"/>
        <w:rPr>
          <w:rFonts w:ascii="Times New Roman" w:hAnsi="Times New Roman"/>
          <w:color w:val="000000" w:themeColor="text1"/>
          <w:sz w:val="24"/>
          <w:szCs w:val="24"/>
          <w:lang w:val="ro-MD"/>
        </w:rPr>
      </w:pPr>
      <w:r w:rsidRPr="001F7CA6">
        <w:rPr>
          <w:rFonts w:ascii="Times New Roman" w:hAnsi="Times New Roman"/>
          <w:color w:val="000000" w:themeColor="text1"/>
          <w:sz w:val="24"/>
          <w:szCs w:val="24"/>
          <w:lang w:val="ro-MD"/>
        </w:rPr>
        <w:t>Proiectele documentelor vor fi livrate în limba română.</w:t>
      </w:r>
    </w:p>
    <w:p w14:paraId="4E2CD899" w14:textId="77777777" w:rsidR="00EB0593" w:rsidRPr="001F7CA6" w:rsidRDefault="00EB0593" w:rsidP="00EB0593">
      <w:pPr>
        <w:pStyle w:val="a7"/>
        <w:numPr>
          <w:ilvl w:val="0"/>
          <w:numId w:val="12"/>
        </w:numPr>
        <w:tabs>
          <w:tab w:val="left" w:pos="851"/>
        </w:tabs>
        <w:spacing w:before="120" w:after="120"/>
        <w:rPr>
          <w:rFonts w:ascii="Times New Roman" w:hAnsi="Times New Roman"/>
          <w:color w:val="000000" w:themeColor="text1"/>
          <w:sz w:val="24"/>
          <w:szCs w:val="24"/>
          <w:lang w:val="ro-MD"/>
        </w:rPr>
      </w:pPr>
      <w:r w:rsidRPr="001F7CA6">
        <w:rPr>
          <w:rFonts w:ascii="Times New Roman" w:hAnsi="Times New Roman"/>
          <w:color w:val="000000" w:themeColor="text1"/>
          <w:sz w:val="24"/>
          <w:szCs w:val="24"/>
          <w:lang w:val="ro-MD"/>
        </w:rPr>
        <w:t>Comunicarea și documentele proiectului vor fi în limba română.</w:t>
      </w:r>
    </w:p>
    <w:p w14:paraId="297E40FF" w14:textId="77777777" w:rsidR="00EB0593" w:rsidRPr="001F7CA6" w:rsidRDefault="00EB0593" w:rsidP="00EB0593">
      <w:pPr>
        <w:spacing w:after="0" w:line="240" w:lineRule="auto"/>
        <w:jc w:val="both"/>
        <w:rPr>
          <w:rFonts w:ascii="Times New Roman" w:hAnsi="Times New Roman"/>
          <w:bCs/>
          <w:sz w:val="24"/>
          <w:szCs w:val="24"/>
          <w:highlight w:val="white"/>
          <w:u w:val="single"/>
          <w:shd w:val="clear" w:color="auto" w:fill="00FFFF"/>
          <w:lang w:val="ro-MD"/>
        </w:rPr>
      </w:pPr>
    </w:p>
    <w:p w14:paraId="6B904130" w14:textId="77777777" w:rsidR="00EB0593" w:rsidRPr="001F7CA6" w:rsidRDefault="00EB0593" w:rsidP="007C7EC0">
      <w:pPr>
        <w:ind w:firstLine="360"/>
        <w:rPr>
          <w:rFonts w:ascii="Times New Roman" w:hAnsi="Times New Roman"/>
          <w:b/>
          <w:bCs/>
          <w:sz w:val="24"/>
          <w:szCs w:val="24"/>
          <w:highlight w:val="white"/>
          <w:shd w:val="clear" w:color="auto" w:fill="00FFFF"/>
          <w:lang w:val="ro-RO"/>
        </w:rPr>
      </w:pPr>
      <w:r w:rsidRPr="001F7CA6">
        <w:rPr>
          <w:rFonts w:ascii="Times New Roman" w:hAnsi="Times New Roman"/>
          <w:b/>
          <w:bCs/>
          <w:sz w:val="24"/>
          <w:szCs w:val="24"/>
          <w:highlight w:val="white"/>
          <w:shd w:val="clear" w:color="auto" w:fill="00FFFF"/>
          <w:lang w:val="ro-RO"/>
        </w:rPr>
        <w:t xml:space="preserve">3. </w:t>
      </w:r>
      <w:proofErr w:type="spellStart"/>
      <w:r w:rsidRPr="001F7CA6">
        <w:rPr>
          <w:rFonts w:ascii="Times New Roman" w:hAnsi="Times New Roman"/>
          <w:b/>
          <w:bCs/>
          <w:sz w:val="24"/>
          <w:szCs w:val="24"/>
          <w:highlight w:val="white"/>
          <w:shd w:val="clear" w:color="auto" w:fill="00FFFF"/>
          <w:lang w:val="ro-RO"/>
        </w:rPr>
        <w:t>Competenţe</w:t>
      </w:r>
      <w:proofErr w:type="spellEnd"/>
      <w:r w:rsidRPr="001F7CA6">
        <w:rPr>
          <w:rFonts w:ascii="Times New Roman" w:hAnsi="Times New Roman"/>
          <w:b/>
          <w:bCs/>
          <w:sz w:val="24"/>
          <w:szCs w:val="24"/>
          <w:highlight w:val="white"/>
          <w:shd w:val="clear" w:color="auto" w:fill="00FFFF"/>
          <w:lang w:val="ro-RO"/>
        </w:rPr>
        <w:t>:</w:t>
      </w:r>
    </w:p>
    <w:p w14:paraId="1821C461" w14:textId="77777777" w:rsidR="00EB0593" w:rsidRPr="001F7CA6" w:rsidRDefault="00EB0593" w:rsidP="00EB0593">
      <w:pPr>
        <w:rPr>
          <w:rFonts w:ascii="Times New Roman" w:hAnsi="Times New Roman"/>
          <w:bCs/>
          <w:sz w:val="24"/>
          <w:szCs w:val="24"/>
          <w:highlight w:val="white"/>
          <w:u w:val="single"/>
          <w:shd w:val="clear" w:color="auto" w:fill="00FFFF"/>
          <w:lang w:val="ro-RO"/>
        </w:rPr>
      </w:pPr>
      <w:r w:rsidRPr="001F7CA6">
        <w:rPr>
          <w:rFonts w:ascii="Times New Roman" w:hAnsi="Times New Roman"/>
          <w:bCs/>
          <w:sz w:val="24"/>
          <w:szCs w:val="24"/>
          <w:highlight w:val="white"/>
          <w:u w:val="single"/>
          <w:shd w:val="clear" w:color="auto" w:fill="00FFFF"/>
          <w:lang w:val="ro-RO"/>
        </w:rPr>
        <w:t>Competențe funcționale</w:t>
      </w:r>
    </w:p>
    <w:p w14:paraId="62776D1E" w14:textId="72453DC5" w:rsidR="00EB0593" w:rsidRPr="001F7CA6" w:rsidRDefault="00EB0593" w:rsidP="00EB0593">
      <w:pPr>
        <w:numPr>
          <w:ilvl w:val="0"/>
          <w:numId w:val="6"/>
        </w:numPr>
        <w:autoSpaceDE w:val="0"/>
        <w:autoSpaceDN w:val="0"/>
        <w:adjustRightInd w:val="0"/>
        <w:spacing w:after="0" w:line="240" w:lineRule="auto"/>
        <w:jc w:val="both"/>
        <w:rPr>
          <w:rFonts w:ascii="Cambria" w:eastAsia="MS Mincho" w:hAnsi="Cambria" w:cs="Cambria"/>
          <w:b/>
          <w:sz w:val="24"/>
          <w:szCs w:val="24"/>
          <w:lang w:val="ro-RO"/>
        </w:rPr>
      </w:pPr>
      <w:bookmarkStart w:id="2" w:name="_Hlk85796606"/>
      <w:r w:rsidRPr="001F7CA6">
        <w:rPr>
          <w:rFonts w:ascii="Times New Roman" w:eastAsia="MS Mincho" w:hAnsi="Times New Roman"/>
          <w:sz w:val="24"/>
          <w:szCs w:val="24"/>
          <w:lang w:val="ro-MD"/>
        </w:rPr>
        <w:t>Abilități bune de comunicare orală și scrisă în limbile română</w:t>
      </w:r>
      <w:r w:rsidR="0075287F" w:rsidRPr="001F7CA6">
        <w:rPr>
          <w:rFonts w:ascii="Times New Roman" w:eastAsia="MS Mincho" w:hAnsi="Times New Roman"/>
          <w:sz w:val="24"/>
          <w:szCs w:val="24"/>
          <w:lang w:val="ro-MD"/>
        </w:rPr>
        <w:t xml:space="preserve"> și </w:t>
      </w:r>
      <w:r w:rsidRPr="001F7CA6">
        <w:rPr>
          <w:rFonts w:ascii="Times New Roman" w:eastAsia="MS Mincho" w:hAnsi="Times New Roman"/>
          <w:sz w:val="24"/>
          <w:szCs w:val="24"/>
          <w:lang w:val="ro-MD"/>
        </w:rPr>
        <w:t>rusă.</w:t>
      </w:r>
    </w:p>
    <w:p w14:paraId="1AA1F45D" w14:textId="77777777" w:rsidR="00EB0593" w:rsidRPr="001F7CA6" w:rsidRDefault="00EB0593" w:rsidP="00EB0593">
      <w:pPr>
        <w:numPr>
          <w:ilvl w:val="0"/>
          <w:numId w:val="6"/>
        </w:numPr>
        <w:spacing w:after="0" w:line="240" w:lineRule="auto"/>
        <w:contextualSpacing/>
        <w:rPr>
          <w:rFonts w:ascii="Times New Roman" w:hAnsi="Times New Roman"/>
          <w:bCs/>
          <w:sz w:val="24"/>
          <w:szCs w:val="24"/>
          <w:highlight w:val="white"/>
          <w:shd w:val="clear" w:color="auto" w:fill="00FFFF"/>
          <w:lang w:val="ro-RO"/>
        </w:rPr>
      </w:pPr>
      <w:r w:rsidRPr="001F7CA6">
        <w:rPr>
          <w:rFonts w:ascii="Times New Roman" w:hAnsi="Times New Roman"/>
          <w:bCs/>
          <w:sz w:val="24"/>
          <w:szCs w:val="24"/>
          <w:highlight w:val="white"/>
          <w:shd w:val="clear" w:color="auto" w:fill="00FFFF"/>
          <w:lang w:val="ro-RO"/>
        </w:rPr>
        <w:t>Abilități excelente de comunicare orală și prezentare a informațiilor.</w:t>
      </w:r>
    </w:p>
    <w:p w14:paraId="52284CCE" w14:textId="77777777" w:rsidR="00EB0593" w:rsidRPr="001F7CA6" w:rsidRDefault="00EB0593" w:rsidP="00EB0593">
      <w:pPr>
        <w:numPr>
          <w:ilvl w:val="0"/>
          <w:numId w:val="6"/>
        </w:numPr>
        <w:spacing w:after="0" w:line="240" w:lineRule="auto"/>
        <w:contextualSpacing/>
        <w:rPr>
          <w:rFonts w:ascii="Times New Roman" w:hAnsi="Times New Roman"/>
          <w:bCs/>
          <w:sz w:val="24"/>
          <w:szCs w:val="24"/>
          <w:highlight w:val="white"/>
          <w:shd w:val="clear" w:color="auto" w:fill="00FFFF"/>
          <w:lang w:val="ro-RO"/>
        </w:rPr>
      </w:pPr>
      <w:r w:rsidRPr="001F7CA6">
        <w:rPr>
          <w:rFonts w:ascii="Times New Roman" w:hAnsi="Times New Roman"/>
          <w:bCs/>
          <w:sz w:val="24"/>
          <w:szCs w:val="24"/>
          <w:highlight w:val="white"/>
          <w:shd w:val="clear" w:color="auto" w:fill="00FFFF"/>
          <w:lang w:val="ro-RO"/>
        </w:rPr>
        <w:t>Capacități de lucru în echipă și de gestionare a presiunii impuse de respectarea unor termene limită.</w:t>
      </w:r>
    </w:p>
    <w:bookmarkEnd w:id="2"/>
    <w:p w14:paraId="6F175D70" w14:textId="77777777" w:rsidR="00EB0593" w:rsidRPr="001F7CA6" w:rsidRDefault="00EB0593" w:rsidP="00EB0593">
      <w:pPr>
        <w:spacing w:after="0" w:line="240" w:lineRule="auto"/>
        <w:rPr>
          <w:rFonts w:ascii="Times New Roman" w:hAnsi="Times New Roman"/>
          <w:bCs/>
          <w:sz w:val="24"/>
          <w:szCs w:val="24"/>
          <w:highlight w:val="white"/>
          <w:shd w:val="clear" w:color="auto" w:fill="00FFFF"/>
          <w:lang w:val="ro-RO"/>
        </w:rPr>
      </w:pPr>
    </w:p>
    <w:p w14:paraId="6E689363" w14:textId="77777777" w:rsidR="00EB0593" w:rsidRPr="001F7CA6" w:rsidRDefault="00EB0593" w:rsidP="00EB0593">
      <w:pPr>
        <w:spacing w:after="0" w:line="240" w:lineRule="auto"/>
        <w:rPr>
          <w:rFonts w:ascii="Times New Roman" w:hAnsi="Times New Roman"/>
          <w:bCs/>
          <w:sz w:val="24"/>
          <w:szCs w:val="24"/>
          <w:highlight w:val="white"/>
          <w:u w:val="single"/>
          <w:shd w:val="clear" w:color="auto" w:fill="00FFFF"/>
          <w:lang w:val="ro-RO"/>
        </w:rPr>
      </w:pPr>
      <w:r w:rsidRPr="001F7CA6">
        <w:rPr>
          <w:rFonts w:ascii="Times New Roman" w:hAnsi="Times New Roman"/>
          <w:bCs/>
          <w:sz w:val="24"/>
          <w:szCs w:val="24"/>
          <w:highlight w:val="white"/>
          <w:u w:val="single"/>
          <w:shd w:val="clear" w:color="auto" w:fill="00FFFF"/>
          <w:lang w:val="ro-RO"/>
        </w:rPr>
        <w:t>Cerințe lingvistice:</w:t>
      </w:r>
    </w:p>
    <w:p w14:paraId="3CEB26FD" w14:textId="77777777" w:rsidR="00EB0593" w:rsidRPr="001F7CA6" w:rsidRDefault="00EB0593" w:rsidP="00EB0593">
      <w:pPr>
        <w:numPr>
          <w:ilvl w:val="0"/>
          <w:numId w:val="7"/>
        </w:numPr>
        <w:spacing w:after="0" w:line="240" w:lineRule="auto"/>
        <w:contextualSpacing/>
        <w:jc w:val="both"/>
        <w:rPr>
          <w:rFonts w:ascii="Times New Roman" w:hAnsi="Times New Roman"/>
          <w:bCs/>
          <w:sz w:val="24"/>
          <w:szCs w:val="24"/>
          <w:highlight w:val="white"/>
          <w:shd w:val="clear" w:color="auto" w:fill="00FFFF"/>
          <w:lang w:val="ro-RO"/>
        </w:rPr>
      </w:pPr>
      <w:r w:rsidRPr="001F7CA6">
        <w:rPr>
          <w:rFonts w:ascii="Times New Roman" w:hAnsi="Times New Roman"/>
          <w:bCs/>
          <w:sz w:val="24"/>
          <w:szCs w:val="24"/>
          <w:highlight w:val="white"/>
          <w:shd w:val="clear" w:color="auto" w:fill="00FFFF"/>
          <w:lang w:val="ro-RO"/>
        </w:rPr>
        <w:t>Cunoașterea limbii române, scrisă și verbal, la nivel avansat este obligatorie. Cunoașterea limbii engleze, ruse și/sau  alte limbi de circulație internațională, va constitui un avantaj.</w:t>
      </w:r>
    </w:p>
    <w:p w14:paraId="244392A6" w14:textId="77777777" w:rsidR="00EB0593" w:rsidRPr="001F7CA6" w:rsidRDefault="00EB0593" w:rsidP="00EB0593">
      <w:pPr>
        <w:tabs>
          <w:tab w:val="right" w:pos="9531"/>
        </w:tabs>
        <w:spacing w:after="0" w:line="240" w:lineRule="auto"/>
        <w:jc w:val="both"/>
        <w:rPr>
          <w:rFonts w:ascii="Times New Roman" w:hAnsi="Times New Roman"/>
          <w:b/>
          <w:bCs/>
          <w:sz w:val="24"/>
          <w:szCs w:val="24"/>
          <w:lang w:val="ro-MD"/>
        </w:rPr>
      </w:pPr>
    </w:p>
    <w:p w14:paraId="1533EC69" w14:textId="77777777" w:rsidR="001B5A4C" w:rsidRPr="001B5A4C" w:rsidRDefault="001B5A4C" w:rsidP="001B5A4C">
      <w:pPr>
        <w:pStyle w:val="af1"/>
        <w:spacing w:before="180" w:after="120"/>
        <w:jc w:val="both"/>
        <w:rPr>
          <w:rFonts w:ascii="Times New Roman" w:eastAsia="MS Mincho" w:hAnsi="Times New Roman" w:cs="Times New Roman"/>
          <w:bCs/>
          <w:sz w:val="24"/>
          <w:szCs w:val="24"/>
          <w:u w:val="single"/>
          <w:lang w:val="ro-MD"/>
        </w:rPr>
      </w:pPr>
      <w:r w:rsidRPr="001B5A4C">
        <w:rPr>
          <w:rFonts w:ascii="Times New Roman" w:eastAsia="MS Mincho" w:hAnsi="Times New Roman" w:cs="Times New Roman"/>
          <w:bCs/>
          <w:sz w:val="24"/>
          <w:szCs w:val="24"/>
          <w:u w:val="single"/>
          <w:lang w:val="ro-MD"/>
        </w:rPr>
        <w:t>Criteriile  de calificare</w:t>
      </w:r>
    </w:p>
    <w:p w14:paraId="0401252E" w14:textId="454AEE7A" w:rsidR="001B5A4C" w:rsidRPr="003E29C0" w:rsidRDefault="001B5A4C" w:rsidP="001B5A4C">
      <w:pPr>
        <w:numPr>
          <w:ilvl w:val="0"/>
          <w:numId w:val="20"/>
        </w:numPr>
        <w:spacing w:after="0" w:line="240" w:lineRule="auto"/>
        <w:contextualSpacing/>
        <w:jc w:val="both"/>
        <w:rPr>
          <w:rFonts w:ascii="Times New Roman" w:hAnsi="Times New Roman"/>
          <w:bCs/>
          <w:highlight w:val="white"/>
          <w:u w:val="single"/>
          <w:shd w:val="clear" w:color="auto" w:fill="00FFFF"/>
          <w:lang w:val="ro-RO"/>
        </w:rPr>
      </w:pPr>
      <w:r w:rsidRPr="003E29C0">
        <w:rPr>
          <w:rFonts w:ascii="Times New Roman" w:eastAsia="Calibri" w:hAnsi="Times New Roman"/>
          <w:lang w:val="ro-RO"/>
        </w:rPr>
        <w:t>Diplomă de studii universitare (</w:t>
      </w:r>
      <w:r w:rsidR="00027E15">
        <w:rPr>
          <w:rFonts w:ascii="Times New Roman" w:eastAsia="Calibri" w:hAnsi="Times New Roman"/>
          <w:lang w:val="ro-RO"/>
        </w:rPr>
        <w:t>master</w:t>
      </w:r>
      <w:r w:rsidRPr="003E29C0">
        <w:rPr>
          <w:rFonts w:ascii="Times New Roman" w:eastAsia="Calibri" w:hAnsi="Times New Roman"/>
          <w:lang w:val="ro-RO"/>
        </w:rPr>
        <w:t xml:space="preserve"> sau echivalent) în drept, și/sau  alte domenii relevante.</w:t>
      </w:r>
    </w:p>
    <w:p w14:paraId="3AFC0F8E" w14:textId="77777777" w:rsidR="001B5A4C" w:rsidRPr="003E29C0" w:rsidRDefault="001B5A4C" w:rsidP="001B5A4C">
      <w:pPr>
        <w:numPr>
          <w:ilvl w:val="0"/>
          <w:numId w:val="8"/>
        </w:numPr>
        <w:spacing w:after="0" w:line="240" w:lineRule="auto"/>
        <w:jc w:val="both"/>
        <w:rPr>
          <w:rFonts w:ascii="Times New Roman" w:eastAsia="Calibri" w:hAnsi="Times New Roman"/>
          <w:lang w:val="ro-RO"/>
        </w:rPr>
      </w:pPr>
      <w:r w:rsidRPr="003E29C0">
        <w:rPr>
          <w:rFonts w:ascii="Times New Roman" w:eastAsia="Calibri" w:hAnsi="Times New Roman"/>
          <w:lang w:val="ro-RO"/>
        </w:rPr>
        <w:t>Experiență de cel puțin 5 (cinci) ani în domeniul relevant;</w:t>
      </w:r>
    </w:p>
    <w:p w14:paraId="72ED9D1D" w14:textId="77777777" w:rsidR="001B5A4C" w:rsidRPr="003E29C0" w:rsidRDefault="001B5A4C" w:rsidP="001B5A4C">
      <w:pPr>
        <w:numPr>
          <w:ilvl w:val="0"/>
          <w:numId w:val="8"/>
        </w:numPr>
        <w:spacing w:after="0" w:line="240" w:lineRule="auto"/>
        <w:jc w:val="both"/>
        <w:rPr>
          <w:rFonts w:ascii="Times New Roman" w:eastAsia="Calibri" w:hAnsi="Times New Roman"/>
          <w:lang w:val="ro-RO"/>
        </w:rPr>
      </w:pPr>
      <w:r w:rsidRPr="003E29C0">
        <w:rPr>
          <w:rFonts w:ascii="Times New Roman" w:eastAsia="Calibri" w:hAnsi="Times New Roman"/>
          <w:lang w:val="ro-RO"/>
        </w:rPr>
        <w:t>Cunoașterea Protocolului de la Montreal și a politicilor și acordurilor sale asociate;</w:t>
      </w:r>
    </w:p>
    <w:p w14:paraId="20B15C45" w14:textId="77777777" w:rsidR="001B5A4C" w:rsidRPr="003E29C0" w:rsidRDefault="001B5A4C" w:rsidP="001B5A4C">
      <w:pPr>
        <w:numPr>
          <w:ilvl w:val="0"/>
          <w:numId w:val="8"/>
        </w:numPr>
        <w:spacing w:after="0" w:line="240" w:lineRule="auto"/>
        <w:jc w:val="both"/>
        <w:rPr>
          <w:rFonts w:ascii="Times New Roman" w:eastAsia="Calibri" w:hAnsi="Times New Roman"/>
          <w:lang w:val="ro-RO"/>
        </w:rPr>
      </w:pPr>
      <w:r w:rsidRPr="003E29C0">
        <w:rPr>
          <w:rFonts w:ascii="Times New Roman" w:eastAsia="Calibri" w:hAnsi="Times New Roman"/>
          <w:lang w:val="ro-RO"/>
        </w:rPr>
        <w:t>Cunoașterea legislației și reglementărilor internaționale referitoare la vamă / import / export, protecția mediului și ODS, este un avantaj.</w:t>
      </w:r>
    </w:p>
    <w:p w14:paraId="20535B78" w14:textId="7B7886C6" w:rsidR="001B5A4C" w:rsidRPr="001B5A4C" w:rsidRDefault="001B5A4C" w:rsidP="001B5A4C">
      <w:pPr>
        <w:numPr>
          <w:ilvl w:val="0"/>
          <w:numId w:val="8"/>
        </w:numPr>
        <w:spacing w:after="0" w:line="240" w:lineRule="auto"/>
        <w:jc w:val="both"/>
        <w:rPr>
          <w:rFonts w:ascii="Times New Roman" w:eastAsia="MS Mincho" w:hAnsi="Times New Roman"/>
          <w:lang w:val="ro-MD"/>
        </w:rPr>
      </w:pPr>
      <w:r w:rsidRPr="003E29C0">
        <w:rPr>
          <w:rFonts w:ascii="Times New Roman" w:eastAsia="MS Mincho" w:hAnsi="Times New Roman"/>
          <w:lang w:val="ro-MD"/>
        </w:rPr>
        <w:lastRenderedPageBreak/>
        <w:t>Abilități excelente de analiză și sinteză, prelucrare și analiza datelor, formularea concluziilor și recomandărilor;</w:t>
      </w:r>
    </w:p>
    <w:p w14:paraId="03341523" w14:textId="77777777" w:rsidR="00EB0593" w:rsidRPr="001F7CA6" w:rsidRDefault="00EB0593" w:rsidP="00EB0593">
      <w:pPr>
        <w:tabs>
          <w:tab w:val="left" w:pos="426"/>
        </w:tabs>
        <w:spacing w:after="0" w:line="360" w:lineRule="auto"/>
        <w:rPr>
          <w:rFonts w:ascii="Times New Roman" w:hAnsi="Times New Roman"/>
          <w:b/>
          <w:bCs/>
          <w:sz w:val="24"/>
          <w:szCs w:val="24"/>
          <w:lang w:val="ro-MD"/>
        </w:rPr>
      </w:pPr>
    </w:p>
    <w:p w14:paraId="06580C4E" w14:textId="00EB1E64" w:rsidR="00EB0593" w:rsidRPr="001F7CA6" w:rsidRDefault="00EB0593" w:rsidP="007C7EC0">
      <w:pPr>
        <w:tabs>
          <w:tab w:val="left" w:pos="426"/>
        </w:tabs>
        <w:spacing w:after="0" w:line="360" w:lineRule="auto"/>
        <w:ind w:firstLine="360"/>
        <w:rPr>
          <w:rFonts w:ascii="Times New Roman" w:hAnsi="Times New Roman"/>
          <w:b/>
          <w:bCs/>
          <w:sz w:val="24"/>
          <w:szCs w:val="24"/>
          <w:lang w:val="ro-MD"/>
        </w:rPr>
      </w:pPr>
      <w:r w:rsidRPr="001F7CA6">
        <w:rPr>
          <w:rFonts w:ascii="Times New Roman" w:hAnsi="Times New Roman"/>
          <w:b/>
          <w:bCs/>
          <w:sz w:val="24"/>
          <w:szCs w:val="24"/>
          <w:lang w:val="ro-MD"/>
        </w:rPr>
        <w:t>4.</w:t>
      </w:r>
      <w:r w:rsidRPr="001F7CA6">
        <w:rPr>
          <w:rFonts w:ascii="Times New Roman" w:hAnsi="Times New Roman"/>
          <w:b/>
          <w:bCs/>
          <w:sz w:val="24"/>
          <w:szCs w:val="24"/>
          <w:lang w:val="ro-MD"/>
        </w:rPr>
        <w:tab/>
        <w:t>Oferta tehnică și financiară</w:t>
      </w:r>
    </w:p>
    <w:p w14:paraId="7ADCCDAC" w14:textId="77777777" w:rsidR="00EB0593" w:rsidRPr="001F7CA6" w:rsidRDefault="00EB0593" w:rsidP="00EB0593">
      <w:pPr>
        <w:tabs>
          <w:tab w:val="left" w:pos="426"/>
        </w:tabs>
        <w:spacing w:after="120" w:line="276" w:lineRule="auto"/>
        <w:rPr>
          <w:rFonts w:ascii="Times New Roman" w:hAnsi="Times New Roman"/>
          <w:b/>
          <w:bCs/>
          <w:sz w:val="24"/>
          <w:szCs w:val="24"/>
          <w:lang w:val="ro-MD"/>
        </w:rPr>
      </w:pPr>
      <w:r w:rsidRPr="001F7CA6">
        <w:rPr>
          <w:rFonts w:ascii="Times New Roman" w:hAnsi="Times New Roman"/>
          <w:b/>
          <w:bCs/>
          <w:sz w:val="24"/>
          <w:szCs w:val="24"/>
          <w:lang w:val="ro-MD"/>
        </w:rPr>
        <w:t>Oferta tehnică va include:</w:t>
      </w:r>
    </w:p>
    <w:p w14:paraId="03CB2850" w14:textId="77777777" w:rsidR="00EB0593" w:rsidRPr="001F7CA6" w:rsidRDefault="00EB0593" w:rsidP="00EB0593">
      <w:pPr>
        <w:tabs>
          <w:tab w:val="left" w:pos="612"/>
        </w:tabs>
        <w:spacing w:after="0" w:line="240" w:lineRule="auto"/>
        <w:rPr>
          <w:rFonts w:ascii="Times New Roman" w:hAnsi="Times New Roman"/>
          <w:iCs/>
          <w:sz w:val="24"/>
          <w:szCs w:val="24"/>
          <w:lang w:val="ro-RO"/>
        </w:rPr>
      </w:pPr>
      <w:bookmarkStart w:id="3" w:name="_Hlk106121729"/>
      <w:r w:rsidRPr="001F7CA6">
        <w:rPr>
          <w:rFonts w:ascii="Times New Roman" w:hAnsi="Times New Roman"/>
          <w:iCs/>
          <w:sz w:val="24"/>
          <w:szCs w:val="24"/>
          <w:lang w:val="ro-RO"/>
        </w:rPr>
        <w:t>1. Buletin de identitate;</w:t>
      </w:r>
    </w:p>
    <w:p w14:paraId="23D63D09" w14:textId="77777777" w:rsidR="00EB0593" w:rsidRDefault="00EB0593" w:rsidP="00EB0593">
      <w:pPr>
        <w:tabs>
          <w:tab w:val="left" w:pos="164"/>
        </w:tabs>
        <w:spacing w:after="0" w:line="240" w:lineRule="auto"/>
        <w:jc w:val="both"/>
        <w:rPr>
          <w:rFonts w:ascii="Times New Roman" w:hAnsi="Times New Roman"/>
          <w:iCs/>
          <w:sz w:val="24"/>
          <w:szCs w:val="24"/>
          <w:lang w:val="ro-RO"/>
        </w:rPr>
      </w:pPr>
      <w:r w:rsidRPr="001F7CA6">
        <w:rPr>
          <w:rFonts w:ascii="Times New Roman" w:hAnsi="Times New Roman"/>
          <w:iCs/>
          <w:sz w:val="24"/>
          <w:szCs w:val="24"/>
          <w:lang w:val="ro-RO"/>
        </w:rPr>
        <w:t xml:space="preserve">2. CV-ul </w:t>
      </w:r>
      <w:proofErr w:type="spellStart"/>
      <w:r w:rsidRPr="001F7CA6">
        <w:rPr>
          <w:rFonts w:ascii="Times New Roman" w:hAnsi="Times New Roman"/>
          <w:iCs/>
          <w:sz w:val="24"/>
          <w:szCs w:val="24"/>
          <w:lang w:val="ro-RO"/>
        </w:rPr>
        <w:t>aplicantului</w:t>
      </w:r>
      <w:proofErr w:type="spellEnd"/>
      <w:r w:rsidRPr="001F7CA6">
        <w:rPr>
          <w:rFonts w:ascii="Times New Roman" w:hAnsi="Times New Roman"/>
          <w:iCs/>
          <w:sz w:val="24"/>
          <w:szCs w:val="24"/>
          <w:lang w:val="ro-RO"/>
        </w:rPr>
        <w:t>;</w:t>
      </w:r>
    </w:p>
    <w:p w14:paraId="25023022" w14:textId="2D02497B" w:rsidR="00027E15" w:rsidRPr="001F7CA6" w:rsidRDefault="00027E15" w:rsidP="00EB0593">
      <w:pPr>
        <w:tabs>
          <w:tab w:val="left" w:pos="164"/>
        </w:tabs>
        <w:spacing w:after="0" w:line="240" w:lineRule="auto"/>
        <w:jc w:val="both"/>
        <w:rPr>
          <w:rFonts w:ascii="Times New Roman" w:hAnsi="Times New Roman"/>
          <w:iCs/>
          <w:sz w:val="24"/>
          <w:szCs w:val="24"/>
          <w:lang w:val="ro-RO"/>
        </w:rPr>
      </w:pPr>
      <w:r>
        <w:rPr>
          <w:rFonts w:ascii="Times New Roman" w:hAnsi="Times New Roman"/>
          <w:iCs/>
          <w:sz w:val="24"/>
          <w:szCs w:val="24"/>
          <w:lang w:val="ro-RO"/>
        </w:rPr>
        <w:t>3. Scrisoare de intenție;</w:t>
      </w:r>
    </w:p>
    <w:p w14:paraId="5A3BA4AA" w14:textId="3FA2C91E" w:rsidR="00EB0593" w:rsidRPr="001F7CA6" w:rsidRDefault="00027E15" w:rsidP="00EB0593">
      <w:pPr>
        <w:tabs>
          <w:tab w:val="left" w:pos="284"/>
          <w:tab w:val="left" w:pos="426"/>
        </w:tabs>
        <w:spacing w:after="120" w:line="276" w:lineRule="auto"/>
        <w:jc w:val="both"/>
        <w:rPr>
          <w:rFonts w:ascii="Times New Roman" w:hAnsi="Times New Roman"/>
          <w:iCs/>
          <w:sz w:val="24"/>
          <w:szCs w:val="24"/>
          <w:lang w:val="ro-RO"/>
        </w:rPr>
      </w:pPr>
      <w:r>
        <w:rPr>
          <w:rFonts w:ascii="Times New Roman" w:hAnsi="Times New Roman"/>
          <w:iCs/>
          <w:sz w:val="24"/>
          <w:szCs w:val="24"/>
          <w:lang w:val="ro-RO"/>
        </w:rPr>
        <w:t>4</w:t>
      </w:r>
      <w:r w:rsidR="00EB0593" w:rsidRPr="001F7CA6">
        <w:rPr>
          <w:rFonts w:ascii="Times New Roman" w:hAnsi="Times New Roman"/>
          <w:iCs/>
          <w:sz w:val="24"/>
          <w:szCs w:val="24"/>
          <w:lang w:val="ro-RO"/>
        </w:rPr>
        <w:t xml:space="preserve">. </w:t>
      </w:r>
      <w:r w:rsidRPr="001F7CA6">
        <w:rPr>
          <w:rFonts w:ascii="Times New Roman" w:hAnsi="Times New Roman"/>
          <w:iCs/>
          <w:sz w:val="24"/>
          <w:szCs w:val="24"/>
          <w:lang w:val="ro-RO"/>
        </w:rPr>
        <w:t xml:space="preserve">Acte </w:t>
      </w:r>
      <w:r w:rsidR="00EB0593" w:rsidRPr="001F7CA6">
        <w:rPr>
          <w:rFonts w:ascii="Times New Roman" w:hAnsi="Times New Roman"/>
          <w:iCs/>
          <w:sz w:val="24"/>
          <w:szCs w:val="24"/>
          <w:lang w:val="ro-RO"/>
        </w:rPr>
        <w:t>privind confirmarea capacității / experienței anterioare în elaborare unor acte similare</w:t>
      </w:r>
    </w:p>
    <w:bookmarkEnd w:id="3"/>
    <w:p w14:paraId="1A5B124D" w14:textId="3761B64E" w:rsidR="00B7143D" w:rsidRPr="001F7CA6" w:rsidRDefault="00B7143D" w:rsidP="00B7143D">
      <w:pPr>
        <w:tabs>
          <w:tab w:val="left" w:pos="426"/>
        </w:tabs>
        <w:spacing w:after="0" w:line="276" w:lineRule="auto"/>
        <w:jc w:val="both"/>
        <w:rPr>
          <w:rFonts w:ascii="Times New Roman" w:hAnsi="Times New Roman"/>
          <w:sz w:val="24"/>
          <w:szCs w:val="24"/>
          <w:lang w:val="ro-RO"/>
        </w:rPr>
      </w:pPr>
      <w:r w:rsidRPr="001F7CA6">
        <w:rPr>
          <w:rFonts w:ascii="Times New Roman" w:hAnsi="Times New Roman"/>
          <w:b/>
          <w:bCs/>
          <w:sz w:val="24"/>
          <w:szCs w:val="24"/>
          <w:lang w:val="ro-RO"/>
        </w:rPr>
        <w:t>Oferta financiară va include</w:t>
      </w:r>
      <w:r w:rsidRPr="001F7CA6">
        <w:rPr>
          <w:rFonts w:ascii="Times New Roman" w:hAnsi="Times New Roman"/>
          <w:b/>
          <w:bCs/>
          <w:i/>
          <w:iCs/>
          <w:sz w:val="24"/>
          <w:szCs w:val="24"/>
          <w:lang w:val="ro-RO"/>
        </w:rPr>
        <w:t xml:space="preserve"> </w:t>
      </w:r>
      <w:r w:rsidRPr="001F7CA6">
        <w:rPr>
          <w:rFonts w:ascii="Times New Roman" w:hAnsi="Times New Roman"/>
          <w:sz w:val="24"/>
          <w:szCs w:val="24"/>
          <w:lang w:val="ro-RO"/>
        </w:rPr>
        <w:t xml:space="preserve">costul integral pentru activitățile prestate conform descrierilor de la punctele 1 și 2. </w:t>
      </w:r>
    </w:p>
    <w:p w14:paraId="32D9D34A" w14:textId="77777777" w:rsidR="00B7143D" w:rsidRPr="001F7CA6" w:rsidRDefault="00B7143D" w:rsidP="00B7143D">
      <w:pPr>
        <w:tabs>
          <w:tab w:val="left" w:pos="426"/>
        </w:tabs>
        <w:spacing w:after="0" w:line="276" w:lineRule="auto"/>
        <w:jc w:val="both"/>
        <w:rPr>
          <w:rFonts w:ascii="Times New Roman" w:hAnsi="Times New Roman"/>
          <w:sz w:val="24"/>
          <w:szCs w:val="24"/>
          <w:lang w:val="ro-RO"/>
        </w:rPr>
      </w:pPr>
    </w:p>
    <w:p w14:paraId="0EA50AD8" w14:textId="3E8CE813" w:rsidR="00EB0593" w:rsidRPr="001F7CA6" w:rsidRDefault="00B7143D" w:rsidP="00B7143D">
      <w:pPr>
        <w:tabs>
          <w:tab w:val="left" w:pos="284"/>
          <w:tab w:val="left" w:pos="426"/>
        </w:tabs>
        <w:spacing w:after="120" w:line="276" w:lineRule="auto"/>
        <w:jc w:val="both"/>
        <w:rPr>
          <w:rStyle w:val="a4"/>
          <w:rFonts w:ascii="Times New Roman" w:hAnsi="Times New Roman"/>
          <w:sz w:val="24"/>
          <w:szCs w:val="24"/>
          <w:shd w:val="clear" w:color="auto" w:fill="FFFFFF"/>
          <w:lang w:val="ro-RO"/>
        </w:rPr>
      </w:pPr>
      <w:r w:rsidRPr="001F7CA6">
        <w:rPr>
          <w:rFonts w:ascii="Times New Roman" w:hAnsi="Times New Roman"/>
          <w:sz w:val="24"/>
          <w:szCs w:val="24"/>
          <w:lang w:val="ro-MD"/>
        </w:rPr>
        <w:t>Părțile interesate vor depune ofertele p</w:t>
      </w:r>
      <w:proofErr w:type="spellStart"/>
      <w:r w:rsidRPr="001F7CA6">
        <w:rPr>
          <w:rFonts w:ascii="Times New Roman" w:hAnsi="Times New Roman"/>
          <w:sz w:val="24"/>
          <w:szCs w:val="24"/>
          <w:lang w:val="ro-RO"/>
        </w:rPr>
        <w:t>înă</w:t>
      </w:r>
      <w:proofErr w:type="spellEnd"/>
      <w:r w:rsidRPr="001F7CA6">
        <w:rPr>
          <w:rFonts w:ascii="Times New Roman" w:hAnsi="Times New Roman"/>
          <w:sz w:val="24"/>
          <w:szCs w:val="24"/>
          <w:lang w:val="ro-RO"/>
        </w:rPr>
        <w:t xml:space="preserve"> la </w:t>
      </w:r>
      <w:r w:rsidR="00010CBA">
        <w:rPr>
          <w:rFonts w:ascii="Times New Roman" w:hAnsi="Times New Roman"/>
          <w:sz w:val="24"/>
          <w:szCs w:val="24"/>
          <w:lang w:val="ro-RO"/>
        </w:rPr>
        <w:t>05.</w:t>
      </w:r>
      <w:r w:rsidR="00027E15">
        <w:rPr>
          <w:rFonts w:ascii="Times New Roman" w:hAnsi="Times New Roman"/>
          <w:sz w:val="24"/>
          <w:szCs w:val="24"/>
          <w:lang w:val="ro-RO"/>
        </w:rPr>
        <w:t>06</w:t>
      </w:r>
      <w:r w:rsidRPr="001F7CA6">
        <w:rPr>
          <w:rFonts w:ascii="Times New Roman" w:hAnsi="Times New Roman"/>
          <w:sz w:val="24"/>
          <w:szCs w:val="24"/>
          <w:lang w:val="ro-RO"/>
        </w:rPr>
        <w:t>.202</w:t>
      </w:r>
      <w:r w:rsidR="001B5A4C">
        <w:rPr>
          <w:rFonts w:ascii="Times New Roman" w:hAnsi="Times New Roman"/>
          <w:sz w:val="24"/>
          <w:szCs w:val="24"/>
          <w:lang w:val="ro-RO"/>
        </w:rPr>
        <w:t>6</w:t>
      </w:r>
      <w:r w:rsidRPr="001F7CA6">
        <w:rPr>
          <w:rFonts w:ascii="Times New Roman" w:hAnsi="Times New Roman"/>
          <w:sz w:val="24"/>
          <w:szCs w:val="24"/>
          <w:lang w:val="ro-RO"/>
        </w:rPr>
        <w:t>,</w:t>
      </w:r>
      <w:r w:rsidR="00396D62" w:rsidRPr="001F7CA6">
        <w:rPr>
          <w:rFonts w:ascii="Times New Roman" w:hAnsi="Times New Roman"/>
          <w:sz w:val="24"/>
          <w:szCs w:val="24"/>
          <w:lang w:val="ro-RO"/>
        </w:rPr>
        <w:t xml:space="preserve"> orele 1</w:t>
      </w:r>
      <w:r w:rsidR="00250F69">
        <w:rPr>
          <w:rFonts w:ascii="Times New Roman" w:hAnsi="Times New Roman"/>
          <w:sz w:val="24"/>
          <w:szCs w:val="24"/>
          <w:lang w:val="ro-RO"/>
        </w:rPr>
        <w:t>7</w:t>
      </w:r>
      <w:r w:rsidR="00396D62" w:rsidRPr="001F7CA6">
        <w:rPr>
          <w:rFonts w:ascii="Times New Roman" w:hAnsi="Times New Roman"/>
          <w:sz w:val="24"/>
          <w:szCs w:val="24"/>
          <w:lang w:val="ro-RO"/>
        </w:rPr>
        <w:t>.00</w:t>
      </w:r>
      <w:r w:rsidRPr="001F7CA6">
        <w:rPr>
          <w:rFonts w:ascii="Times New Roman" w:hAnsi="Times New Roman"/>
          <w:sz w:val="24"/>
          <w:szCs w:val="24"/>
          <w:lang w:val="ro-MD"/>
        </w:rPr>
        <w:t xml:space="preserve"> la adresele de e-mail: </w:t>
      </w:r>
      <w:hyperlink r:id="rId7" w:history="1">
        <w:r w:rsidRPr="001F7CA6">
          <w:rPr>
            <w:rStyle w:val="a4"/>
            <w:rFonts w:ascii="Times New Roman" w:eastAsiaTheme="majorEastAsia" w:hAnsi="Times New Roman"/>
            <w:sz w:val="24"/>
            <w:szCs w:val="24"/>
            <w:lang w:val="fr-FR"/>
          </w:rPr>
          <w:t>cancelaria@onipm.gov.md</w:t>
        </w:r>
      </w:hyperlink>
      <w:r w:rsidRPr="001F7CA6">
        <w:rPr>
          <w:rFonts w:ascii="Times New Roman" w:eastAsiaTheme="majorEastAsia" w:hAnsi="Times New Roman"/>
          <w:sz w:val="24"/>
          <w:szCs w:val="24"/>
          <w:lang w:val="fr-FR"/>
        </w:rPr>
        <w:t xml:space="preserve"> </w:t>
      </w:r>
      <w:proofErr w:type="spellStart"/>
      <w:r w:rsidRPr="001F7CA6">
        <w:rPr>
          <w:rFonts w:ascii="Times New Roman" w:eastAsiaTheme="majorEastAsia" w:hAnsi="Times New Roman"/>
          <w:sz w:val="24"/>
          <w:szCs w:val="24"/>
          <w:lang w:val="fr-FR"/>
        </w:rPr>
        <w:t>și</w:t>
      </w:r>
      <w:proofErr w:type="spellEnd"/>
      <w:r w:rsidRPr="001F7CA6">
        <w:rPr>
          <w:rFonts w:ascii="Times New Roman" w:hAnsi="Times New Roman"/>
          <w:sz w:val="24"/>
          <w:szCs w:val="24"/>
          <w:lang w:val="ro-MD"/>
        </w:rPr>
        <w:t xml:space="preserve"> </w:t>
      </w:r>
      <w:hyperlink r:id="rId8" w:history="1">
        <w:r w:rsidRPr="001F7CA6">
          <w:rPr>
            <w:rStyle w:val="a4"/>
            <w:rFonts w:ascii="Times New Roman" w:hAnsi="Times New Roman"/>
            <w:sz w:val="24"/>
            <w:szCs w:val="24"/>
            <w:shd w:val="clear" w:color="auto" w:fill="FFFFFF"/>
            <w:lang w:val="ro-RO"/>
          </w:rPr>
          <w:t>olesea.cotoman@onipm.gov.md</w:t>
        </w:r>
      </w:hyperlink>
      <w:r w:rsidR="007C7EC0" w:rsidRPr="001F7CA6">
        <w:rPr>
          <w:rFonts w:ascii="Times New Roman" w:hAnsi="Times New Roman"/>
          <w:sz w:val="24"/>
          <w:szCs w:val="24"/>
          <w:shd w:val="clear" w:color="auto" w:fill="FFFFFF"/>
          <w:lang w:val="ro-RO"/>
        </w:rPr>
        <w:t>.</w:t>
      </w:r>
    </w:p>
    <w:p w14:paraId="2A43720A" w14:textId="77777777" w:rsidR="00A64DFD" w:rsidRPr="001F7CA6" w:rsidRDefault="00A64DFD" w:rsidP="00A64DFD">
      <w:pPr>
        <w:rPr>
          <w:rFonts w:ascii="Times New Roman" w:hAnsi="Times New Roman"/>
          <w:sz w:val="24"/>
          <w:szCs w:val="24"/>
          <w:lang w:val="ro-MD"/>
        </w:rPr>
      </w:pPr>
    </w:p>
    <w:p w14:paraId="3D28F289" w14:textId="31F4898D" w:rsidR="00A64DFD" w:rsidRPr="001F7CA6" w:rsidRDefault="00A64DFD" w:rsidP="00A64DFD">
      <w:pPr>
        <w:tabs>
          <w:tab w:val="left" w:pos="5520"/>
        </w:tabs>
        <w:rPr>
          <w:rFonts w:ascii="Times New Roman" w:hAnsi="Times New Roman"/>
          <w:sz w:val="24"/>
          <w:szCs w:val="24"/>
          <w:lang w:val="ro-MD"/>
        </w:rPr>
        <w:sectPr w:rsidR="00A64DFD" w:rsidRPr="001F7CA6" w:rsidSect="000B18C6">
          <w:footerReference w:type="default" r:id="rId9"/>
          <w:headerReference w:type="first" r:id="rId10"/>
          <w:footerReference w:type="first" r:id="rId11"/>
          <w:pgSz w:w="11907" w:h="16840" w:code="9"/>
          <w:pgMar w:top="-993" w:right="850" w:bottom="289" w:left="1170" w:header="270" w:footer="309" w:gutter="0"/>
          <w:pgNumType w:start="1"/>
          <w:cols w:space="720"/>
          <w:titlePg/>
          <w:docGrid w:linePitch="360"/>
        </w:sectPr>
      </w:pPr>
    </w:p>
    <w:p w14:paraId="4870F510" w14:textId="77777777" w:rsidR="003F5BD7" w:rsidRPr="001F7CA6" w:rsidRDefault="003F5BD7">
      <w:pPr>
        <w:rPr>
          <w:sz w:val="24"/>
          <w:szCs w:val="24"/>
        </w:rPr>
      </w:pPr>
    </w:p>
    <w:sectPr w:rsidR="003F5BD7" w:rsidRPr="001F7CA6" w:rsidSect="000B18C6">
      <w:pgSz w:w="16840" w:h="11907" w:orient="landscape" w:code="9"/>
      <w:pgMar w:top="1168" w:right="295" w:bottom="1134" w:left="289" w:header="272" w:footer="3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E70E" w14:textId="77777777" w:rsidR="004B3E71" w:rsidRDefault="004B3E71">
      <w:pPr>
        <w:spacing w:after="0" w:line="240" w:lineRule="auto"/>
      </w:pPr>
      <w:r>
        <w:separator/>
      </w:r>
    </w:p>
  </w:endnote>
  <w:endnote w:type="continuationSeparator" w:id="0">
    <w:p w14:paraId="53C07E95" w14:textId="77777777" w:rsidR="004B3E71" w:rsidRDefault="004B3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413827"/>
      <w:docPartObj>
        <w:docPartGallery w:val="Page Numbers (Bottom of Page)"/>
        <w:docPartUnique/>
      </w:docPartObj>
    </w:sdtPr>
    <w:sdtEndPr>
      <w:rPr>
        <w:rFonts w:ascii="Times New Roman" w:hAnsi="Times New Roman"/>
        <w:noProof/>
      </w:rPr>
    </w:sdtEndPr>
    <w:sdtContent>
      <w:p w14:paraId="1DC50515" w14:textId="77777777" w:rsidR="003F5BD7" w:rsidRPr="00734C88" w:rsidRDefault="00776916">
        <w:pPr>
          <w:pStyle w:val="a5"/>
          <w:jc w:val="right"/>
          <w:rPr>
            <w:rFonts w:ascii="Times New Roman" w:hAnsi="Times New Roman"/>
          </w:rPr>
        </w:pPr>
        <w:r w:rsidRPr="00734C88">
          <w:rPr>
            <w:rFonts w:ascii="Times New Roman" w:hAnsi="Times New Roman"/>
          </w:rPr>
          <w:fldChar w:fldCharType="begin"/>
        </w:r>
        <w:r w:rsidRPr="00734C88">
          <w:rPr>
            <w:rFonts w:ascii="Times New Roman" w:hAnsi="Times New Roman"/>
          </w:rPr>
          <w:instrText xml:space="preserve"> PAGE   \* MERGEFORMAT </w:instrText>
        </w:r>
        <w:r w:rsidRPr="00734C88">
          <w:rPr>
            <w:rFonts w:ascii="Times New Roman" w:hAnsi="Times New Roman"/>
          </w:rPr>
          <w:fldChar w:fldCharType="separate"/>
        </w:r>
        <w:r w:rsidR="00EA2EC9">
          <w:rPr>
            <w:rFonts w:ascii="Times New Roman" w:hAnsi="Times New Roman"/>
            <w:noProof/>
          </w:rPr>
          <w:t>4</w:t>
        </w:r>
        <w:r w:rsidRPr="00734C88">
          <w:rPr>
            <w:rFonts w:ascii="Times New Roman" w:hAnsi="Times New Roman"/>
            <w:noProof/>
          </w:rPr>
          <w:fldChar w:fldCharType="end"/>
        </w:r>
      </w:p>
    </w:sdtContent>
  </w:sdt>
  <w:p w14:paraId="2A60BC50" w14:textId="77777777" w:rsidR="003F5BD7" w:rsidRDefault="003F5BD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9AEF" w14:textId="77777777" w:rsidR="003F5BD7" w:rsidRPr="00A74C6C" w:rsidRDefault="003F5BD7" w:rsidP="0028216D">
    <w:pPr>
      <w:ind w:right="-27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10F3F" w14:textId="77777777" w:rsidR="004B3E71" w:rsidRDefault="004B3E71">
      <w:pPr>
        <w:spacing w:after="0" w:line="240" w:lineRule="auto"/>
      </w:pPr>
      <w:r>
        <w:separator/>
      </w:r>
    </w:p>
  </w:footnote>
  <w:footnote w:type="continuationSeparator" w:id="0">
    <w:p w14:paraId="47CABEB6" w14:textId="77777777" w:rsidR="004B3E71" w:rsidRDefault="004B3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8E82" w14:textId="77777777" w:rsidR="003F5BD7" w:rsidRPr="00B74F4F" w:rsidRDefault="003F5BD7" w:rsidP="0096601B">
    <w:pPr>
      <w:tabs>
        <w:tab w:val="left" w:pos="2867"/>
      </w:tabs>
    </w:pPr>
  </w:p>
  <w:p w14:paraId="48A6C766" w14:textId="77777777" w:rsidR="003F5BD7" w:rsidRPr="00B74F4F" w:rsidRDefault="003F5BD7" w:rsidP="0028216D"/>
  <w:p w14:paraId="413C7A68" w14:textId="77777777" w:rsidR="003F5BD7" w:rsidRPr="00B74F4F" w:rsidRDefault="003F5BD7" w:rsidP="0028216D">
    <w:pPr>
      <w:ind w:firstLine="720"/>
    </w:pPr>
  </w:p>
  <w:p w14:paraId="4830C644" w14:textId="77777777" w:rsidR="003F5BD7" w:rsidRPr="00822509" w:rsidRDefault="00776916" w:rsidP="00FD3C17">
    <w:pPr>
      <w:spacing w:after="0" w:line="240" w:lineRule="auto"/>
      <w:rPr>
        <w:sz w:val="16"/>
        <w:szCs w:val="16"/>
      </w:rPr>
    </w:pPr>
    <w:r>
      <w:rPr>
        <w:rFonts w:ascii="Times New Roman" w:hAnsi="Times New Roman"/>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C7670"/>
    <w:multiLevelType w:val="hybridMultilevel"/>
    <w:tmpl w:val="89AAC50E"/>
    <w:lvl w:ilvl="0" w:tplc="CDE43E2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4738B"/>
    <w:multiLevelType w:val="hybridMultilevel"/>
    <w:tmpl w:val="1FB8507C"/>
    <w:lvl w:ilvl="0" w:tplc="1CE01B8C">
      <w:start w:val="1"/>
      <w:numFmt w:val="decimal"/>
      <w:lvlText w:val="%1."/>
      <w:lvlJc w:val="left"/>
      <w:pPr>
        <w:ind w:left="-207" w:hanging="360"/>
      </w:pPr>
      <w:rPr>
        <w:rFonts w:hint="default"/>
      </w:rPr>
    </w:lvl>
    <w:lvl w:ilvl="1" w:tplc="04180019" w:tentative="1">
      <w:start w:val="1"/>
      <w:numFmt w:val="lowerLetter"/>
      <w:lvlText w:val="%2."/>
      <w:lvlJc w:val="left"/>
      <w:pPr>
        <w:ind w:left="513" w:hanging="360"/>
      </w:pPr>
    </w:lvl>
    <w:lvl w:ilvl="2" w:tplc="0418001B" w:tentative="1">
      <w:start w:val="1"/>
      <w:numFmt w:val="lowerRoman"/>
      <w:lvlText w:val="%3."/>
      <w:lvlJc w:val="right"/>
      <w:pPr>
        <w:ind w:left="1233" w:hanging="180"/>
      </w:pPr>
    </w:lvl>
    <w:lvl w:ilvl="3" w:tplc="0418000F" w:tentative="1">
      <w:start w:val="1"/>
      <w:numFmt w:val="decimal"/>
      <w:lvlText w:val="%4."/>
      <w:lvlJc w:val="left"/>
      <w:pPr>
        <w:ind w:left="1953" w:hanging="360"/>
      </w:pPr>
    </w:lvl>
    <w:lvl w:ilvl="4" w:tplc="04180019" w:tentative="1">
      <w:start w:val="1"/>
      <w:numFmt w:val="lowerLetter"/>
      <w:lvlText w:val="%5."/>
      <w:lvlJc w:val="left"/>
      <w:pPr>
        <w:ind w:left="2673" w:hanging="360"/>
      </w:pPr>
    </w:lvl>
    <w:lvl w:ilvl="5" w:tplc="0418001B" w:tentative="1">
      <w:start w:val="1"/>
      <w:numFmt w:val="lowerRoman"/>
      <w:lvlText w:val="%6."/>
      <w:lvlJc w:val="right"/>
      <w:pPr>
        <w:ind w:left="3393" w:hanging="180"/>
      </w:pPr>
    </w:lvl>
    <w:lvl w:ilvl="6" w:tplc="0418000F" w:tentative="1">
      <w:start w:val="1"/>
      <w:numFmt w:val="decimal"/>
      <w:lvlText w:val="%7."/>
      <w:lvlJc w:val="left"/>
      <w:pPr>
        <w:ind w:left="4113" w:hanging="360"/>
      </w:pPr>
    </w:lvl>
    <w:lvl w:ilvl="7" w:tplc="04180019" w:tentative="1">
      <w:start w:val="1"/>
      <w:numFmt w:val="lowerLetter"/>
      <w:lvlText w:val="%8."/>
      <w:lvlJc w:val="left"/>
      <w:pPr>
        <w:ind w:left="4833" w:hanging="360"/>
      </w:pPr>
    </w:lvl>
    <w:lvl w:ilvl="8" w:tplc="0418001B" w:tentative="1">
      <w:start w:val="1"/>
      <w:numFmt w:val="lowerRoman"/>
      <w:lvlText w:val="%9."/>
      <w:lvlJc w:val="right"/>
      <w:pPr>
        <w:ind w:left="5553" w:hanging="180"/>
      </w:pPr>
    </w:lvl>
  </w:abstractNum>
  <w:abstractNum w:abstractNumId="2" w15:restartNumberingAfterBreak="0">
    <w:nsid w:val="13EE51D0"/>
    <w:multiLevelType w:val="hybridMultilevel"/>
    <w:tmpl w:val="18408F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263C17"/>
    <w:multiLevelType w:val="multilevel"/>
    <w:tmpl w:val="089493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164965"/>
    <w:multiLevelType w:val="hybridMultilevel"/>
    <w:tmpl w:val="D28600DA"/>
    <w:lvl w:ilvl="0" w:tplc="2D66053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7837E1"/>
    <w:multiLevelType w:val="hybridMultilevel"/>
    <w:tmpl w:val="00BC9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E81CB8"/>
    <w:multiLevelType w:val="hybridMultilevel"/>
    <w:tmpl w:val="0114C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173BE5"/>
    <w:multiLevelType w:val="multilevel"/>
    <w:tmpl w:val="089493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A02B6B"/>
    <w:multiLevelType w:val="multilevel"/>
    <w:tmpl w:val="D492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3D6768"/>
    <w:multiLevelType w:val="hybridMultilevel"/>
    <w:tmpl w:val="2BB29D5C"/>
    <w:lvl w:ilvl="0" w:tplc="6276CB9E">
      <w:start w:val="1"/>
      <w:numFmt w:val="decimal"/>
      <w:lvlText w:val="%1."/>
      <w:lvlJc w:val="left"/>
      <w:pPr>
        <w:ind w:left="644"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2F6F26"/>
    <w:multiLevelType w:val="hybridMultilevel"/>
    <w:tmpl w:val="72245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80635D"/>
    <w:multiLevelType w:val="hybridMultilevel"/>
    <w:tmpl w:val="41EE96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A222CBF"/>
    <w:multiLevelType w:val="hybridMultilevel"/>
    <w:tmpl w:val="DA5A301E"/>
    <w:lvl w:ilvl="0" w:tplc="0819000F">
      <w:start w:val="2"/>
      <w:numFmt w:val="decimal"/>
      <w:lvlText w:val="%1."/>
      <w:lvlJc w:val="left"/>
      <w:pPr>
        <w:ind w:left="720" w:hanging="360"/>
      </w:pPr>
      <w:rPr>
        <w:rFonts w:hint="default"/>
      </w:rPr>
    </w:lvl>
    <w:lvl w:ilvl="1" w:tplc="08190019">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3" w15:restartNumberingAfterBreak="0">
    <w:nsid w:val="4DFC0CC0"/>
    <w:multiLevelType w:val="hybridMultilevel"/>
    <w:tmpl w:val="04F6A0AC"/>
    <w:lvl w:ilvl="0" w:tplc="9440DCEA">
      <w:start w:val="1"/>
      <w:numFmt w:val="decimal"/>
      <w:lvlText w:val="%1."/>
      <w:lvlJc w:val="left"/>
      <w:pPr>
        <w:ind w:left="720" w:hanging="360"/>
      </w:pPr>
      <w:rPr>
        <w:rFonts w:hint="default"/>
        <w:b w:val="0"/>
        <w:bCs/>
        <w:i w:val="0"/>
        <w:iCs/>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4" w15:restartNumberingAfterBreak="0">
    <w:nsid w:val="558522AE"/>
    <w:multiLevelType w:val="hybridMultilevel"/>
    <w:tmpl w:val="E6E0C98C"/>
    <w:lvl w:ilvl="0" w:tplc="0409000F">
      <w:start w:val="1"/>
      <w:numFmt w:val="decimal"/>
      <w:lvlText w:val="%1."/>
      <w:lvlJc w:val="left"/>
      <w:pPr>
        <w:ind w:left="720" w:hanging="360"/>
      </w:pPr>
    </w:lvl>
    <w:lvl w:ilvl="1" w:tplc="C70E051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A172DD"/>
    <w:multiLevelType w:val="multilevel"/>
    <w:tmpl w:val="95DC86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0258AE"/>
    <w:multiLevelType w:val="hybridMultilevel"/>
    <w:tmpl w:val="C84CB790"/>
    <w:lvl w:ilvl="0" w:tplc="04180017">
      <w:start w:val="1"/>
      <w:numFmt w:val="low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7" w15:restartNumberingAfterBreak="0">
    <w:nsid w:val="5E7A4789"/>
    <w:multiLevelType w:val="hybridMultilevel"/>
    <w:tmpl w:val="C74090AA"/>
    <w:lvl w:ilvl="0" w:tplc="457C2A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7140D3"/>
    <w:multiLevelType w:val="hybridMultilevel"/>
    <w:tmpl w:val="83CE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C7FDA"/>
    <w:multiLevelType w:val="hybridMultilevel"/>
    <w:tmpl w:val="2AB24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763B9A"/>
    <w:multiLevelType w:val="multilevel"/>
    <w:tmpl w:val="B05091D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B91E2C"/>
    <w:multiLevelType w:val="hybridMultilevel"/>
    <w:tmpl w:val="831E9496"/>
    <w:lvl w:ilvl="0" w:tplc="BCDE3AEE">
      <w:start w:val="5"/>
      <w:numFmt w:val="bullet"/>
      <w:lvlText w:val="-"/>
      <w:lvlJc w:val="left"/>
      <w:pPr>
        <w:ind w:left="720" w:hanging="360"/>
      </w:pPr>
      <w:rPr>
        <w:rFonts w:ascii="Times New Roman" w:eastAsia="Times New Roman" w:hAnsi="Times New Roman" w:cs="Times New Roman" w:hint="default"/>
        <w:b w:val="0"/>
        <w:bCs w:val="0"/>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A2B2951"/>
    <w:multiLevelType w:val="hybridMultilevel"/>
    <w:tmpl w:val="7A0CB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AAA27CC"/>
    <w:multiLevelType w:val="hybridMultilevel"/>
    <w:tmpl w:val="0964C564"/>
    <w:lvl w:ilvl="0" w:tplc="FFFFFFF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11421847">
    <w:abstractNumId w:val="9"/>
  </w:num>
  <w:num w:numId="2" w16cid:durableId="1229729242">
    <w:abstractNumId w:val="21"/>
  </w:num>
  <w:num w:numId="3" w16cid:durableId="1071390148">
    <w:abstractNumId w:val="0"/>
  </w:num>
  <w:num w:numId="4" w16cid:durableId="1587575275">
    <w:abstractNumId w:val="14"/>
  </w:num>
  <w:num w:numId="5" w16cid:durableId="508522825">
    <w:abstractNumId w:val="16"/>
  </w:num>
  <w:num w:numId="6" w16cid:durableId="1548910250">
    <w:abstractNumId w:val="18"/>
  </w:num>
  <w:num w:numId="7" w16cid:durableId="320887837">
    <w:abstractNumId w:val="19"/>
  </w:num>
  <w:num w:numId="8" w16cid:durableId="57016542">
    <w:abstractNumId w:val="5"/>
  </w:num>
  <w:num w:numId="9" w16cid:durableId="1689792678">
    <w:abstractNumId w:val="17"/>
  </w:num>
  <w:num w:numId="10" w16cid:durableId="1587762728">
    <w:abstractNumId w:val="10"/>
  </w:num>
  <w:num w:numId="11" w16cid:durableId="1411780171">
    <w:abstractNumId w:val="4"/>
  </w:num>
  <w:num w:numId="12" w16cid:durableId="353574651">
    <w:abstractNumId w:val="2"/>
  </w:num>
  <w:num w:numId="13" w16cid:durableId="1909533199">
    <w:abstractNumId w:val="1"/>
  </w:num>
  <w:num w:numId="14" w16cid:durableId="1640650393">
    <w:abstractNumId w:val="23"/>
  </w:num>
  <w:num w:numId="15" w16cid:durableId="312375801">
    <w:abstractNumId w:val="22"/>
  </w:num>
  <w:num w:numId="16" w16cid:durableId="1764765504">
    <w:abstractNumId w:val="12"/>
  </w:num>
  <w:num w:numId="17" w16cid:durableId="202055922">
    <w:abstractNumId w:val="20"/>
  </w:num>
  <w:num w:numId="18" w16cid:durableId="811750873">
    <w:abstractNumId w:val="8"/>
  </w:num>
  <w:num w:numId="19" w16cid:durableId="147985338">
    <w:abstractNumId w:val="15"/>
  </w:num>
  <w:num w:numId="20" w16cid:durableId="1964576680">
    <w:abstractNumId w:val="6"/>
  </w:num>
  <w:num w:numId="21" w16cid:durableId="1876115972">
    <w:abstractNumId w:val="11"/>
  </w:num>
  <w:num w:numId="22" w16cid:durableId="1182671471">
    <w:abstractNumId w:val="3"/>
  </w:num>
  <w:num w:numId="23" w16cid:durableId="179779787">
    <w:abstractNumId w:val="7"/>
  </w:num>
  <w:num w:numId="24" w16cid:durableId="10470277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494"/>
    <w:rsid w:val="00010CBA"/>
    <w:rsid w:val="00027E15"/>
    <w:rsid w:val="00051F09"/>
    <w:rsid w:val="000625BD"/>
    <w:rsid w:val="0008164C"/>
    <w:rsid w:val="000A14E0"/>
    <w:rsid w:val="000B18C6"/>
    <w:rsid w:val="000F1CFA"/>
    <w:rsid w:val="000F4342"/>
    <w:rsid w:val="000F7865"/>
    <w:rsid w:val="001333C8"/>
    <w:rsid w:val="001550CF"/>
    <w:rsid w:val="00176BDF"/>
    <w:rsid w:val="001B5A4C"/>
    <w:rsid w:val="001F7CA6"/>
    <w:rsid w:val="002246C4"/>
    <w:rsid w:val="00243393"/>
    <w:rsid w:val="00250F69"/>
    <w:rsid w:val="00266DB1"/>
    <w:rsid w:val="002A4682"/>
    <w:rsid w:val="002B68C8"/>
    <w:rsid w:val="002D5A66"/>
    <w:rsid w:val="002F1E72"/>
    <w:rsid w:val="002F2012"/>
    <w:rsid w:val="003061A5"/>
    <w:rsid w:val="00307097"/>
    <w:rsid w:val="00354563"/>
    <w:rsid w:val="0037432E"/>
    <w:rsid w:val="0039363D"/>
    <w:rsid w:val="00396D62"/>
    <w:rsid w:val="003C3AE8"/>
    <w:rsid w:val="003D232C"/>
    <w:rsid w:val="003F5BD7"/>
    <w:rsid w:val="00474AA7"/>
    <w:rsid w:val="004B3E71"/>
    <w:rsid w:val="004B43E9"/>
    <w:rsid w:val="004C0B2A"/>
    <w:rsid w:val="004E06D9"/>
    <w:rsid w:val="004E53A1"/>
    <w:rsid w:val="00514688"/>
    <w:rsid w:val="00525DBD"/>
    <w:rsid w:val="0054783D"/>
    <w:rsid w:val="00596FED"/>
    <w:rsid w:val="005B7661"/>
    <w:rsid w:val="005D06FA"/>
    <w:rsid w:val="005E3014"/>
    <w:rsid w:val="005F6C26"/>
    <w:rsid w:val="00617E35"/>
    <w:rsid w:val="006429ED"/>
    <w:rsid w:val="00645C66"/>
    <w:rsid w:val="00663847"/>
    <w:rsid w:val="0067369B"/>
    <w:rsid w:val="00682BAF"/>
    <w:rsid w:val="00695ADF"/>
    <w:rsid w:val="006B724B"/>
    <w:rsid w:val="006E0682"/>
    <w:rsid w:val="0075287F"/>
    <w:rsid w:val="00754494"/>
    <w:rsid w:val="00776916"/>
    <w:rsid w:val="007805B1"/>
    <w:rsid w:val="00786096"/>
    <w:rsid w:val="007954D3"/>
    <w:rsid w:val="007B2128"/>
    <w:rsid w:val="007B451E"/>
    <w:rsid w:val="007B7C77"/>
    <w:rsid w:val="007C7EC0"/>
    <w:rsid w:val="007E153A"/>
    <w:rsid w:val="007E34B4"/>
    <w:rsid w:val="00806701"/>
    <w:rsid w:val="00824542"/>
    <w:rsid w:val="00824B76"/>
    <w:rsid w:val="00864DFC"/>
    <w:rsid w:val="00881279"/>
    <w:rsid w:val="008C3882"/>
    <w:rsid w:val="008E3130"/>
    <w:rsid w:val="009111C5"/>
    <w:rsid w:val="00923FF4"/>
    <w:rsid w:val="009609E3"/>
    <w:rsid w:val="009610F8"/>
    <w:rsid w:val="00972F45"/>
    <w:rsid w:val="009D6CE2"/>
    <w:rsid w:val="00A0172A"/>
    <w:rsid w:val="00A06316"/>
    <w:rsid w:val="00A45767"/>
    <w:rsid w:val="00A64DFD"/>
    <w:rsid w:val="00A911F1"/>
    <w:rsid w:val="00AC2EB5"/>
    <w:rsid w:val="00AC3810"/>
    <w:rsid w:val="00AD0CB5"/>
    <w:rsid w:val="00AD3836"/>
    <w:rsid w:val="00AE797D"/>
    <w:rsid w:val="00AF3EE0"/>
    <w:rsid w:val="00B04988"/>
    <w:rsid w:val="00B14B1D"/>
    <w:rsid w:val="00B27AC4"/>
    <w:rsid w:val="00B44430"/>
    <w:rsid w:val="00B567EB"/>
    <w:rsid w:val="00B7143D"/>
    <w:rsid w:val="00B7204A"/>
    <w:rsid w:val="00BC6E61"/>
    <w:rsid w:val="00BE4D15"/>
    <w:rsid w:val="00C44692"/>
    <w:rsid w:val="00C7410D"/>
    <w:rsid w:val="00CB11CF"/>
    <w:rsid w:val="00CB1F6B"/>
    <w:rsid w:val="00CC000C"/>
    <w:rsid w:val="00CD054F"/>
    <w:rsid w:val="00CD48B8"/>
    <w:rsid w:val="00D04542"/>
    <w:rsid w:val="00D549B0"/>
    <w:rsid w:val="00DC3FA9"/>
    <w:rsid w:val="00DD0D33"/>
    <w:rsid w:val="00DD3784"/>
    <w:rsid w:val="00E06511"/>
    <w:rsid w:val="00EA2EC9"/>
    <w:rsid w:val="00EB0593"/>
    <w:rsid w:val="00EB0E5D"/>
    <w:rsid w:val="00EF4F13"/>
    <w:rsid w:val="00EF5858"/>
    <w:rsid w:val="00F0239F"/>
    <w:rsid w:val="00F41AE4"/>
    <w:rsid w:val="00F431D0"/>
    <w:rsid w:val="00F81419"/>
    <w:rsid w:val="00FA18FE"/>
    <w:rsid w:val="00FA214C"/>
    <w:rsid w:val="00FA3059"/>
    <w:rsid w:val="00FB0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131F"/>
  <w15:chartTrackingRefBased/>
  <w15:docId w15:val="{59C9736B-4F41-4AC6-8185-D5F3FDFA8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593"/>
    <w:rPr>
      <w:rFonts w:ascii="Calibri" w:eastAsia="Times New Roman" w:hAnsi="Calibri" w:cs="Times New Roman"/>
      <w:lang w:val="en-US"/>
    </w:rPr>
  </w:style>
  <w:style w:type="paragraph" w:styleId="1">
    <w:name w:val="heading 1"/>
    <w:basedOn w:val="a0"/>
    <w:next w:val="a"/>
    <w:link w:val="10"/>
    <w:qFormat/>
    <w:rsid w:val="00EB0593"/>
    <w:pPr>
      <w:spacing w:after="0" w:line="240" w:lineRule="auto"/>
      <w:jc w:val="center"/>
      <w:outlineLvl w:val="0"/>
    </w:pPr>
    <w:rPr>
      <w:rFonts w:ascii="Times New Roman" w:hAnsi="Times New Roman"/>
      <w:b/>
      <w:sz w:val="32"/>
      <w:szCs w:val="32"/>
      <w:lang w:val="ro-RO" w:eastAsia="ru-RU"/>
    </w:rPr>
  </w:style>
  <w:style w:type="paragraph" w:styleId="2">
    <w:name w:val="heading 2"/>
    <w:basedOn w:val="a"/>
    <w:next w:val="a"/>
    <w:link w:val="20"/>
    <w:uiPriority w:val="9"/>
    <w:semiHidden/>
    <w:unhideWhenUsed/>
    <w:qFormat/>
    <w:rsid w:val="00EB05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B0593"/>
    <w:rPr>
      <w:rFonts w:ascii="Times New Roman" w:eastAsia="Times New Roman" w:hAnsi="Times New Roman" w:cs="Times New Roman"/>
      <w:b/>
      <w:sz w:val="32"/>
      <w:szCs w:val="32"/>
      <w:lang w:val="ro-RO" w:eastAsia="ru-RU"/>
    </w:rPr>
  </w:style>
  <w:style w:type="character" w:customStyle="1" w:styleId="20">
    <w:name w:val="Заголовок 2 Знак"/>
    <w:basedOn w:val="a1"/>
    <w:link w:val="2"/>
    <w:uiPriority w:val="9"/>
    <w:semiHidden/>
    <w:rsid w:val="00EB0593"/>
    <w:rPr>
      <w:rFonts w:asciiTheme="majorHAnsi" w:eastAsiaTheme="majorEastAsia" w:hAnsiTheme="majorHAnsi" w:cstheme="majorBidi"/>
      <w:color w:val="2F5496" w:themeColor="accent1" w:themeShade="BF"/>
      <w:sz w:val="26"/>
      <w:szCs w:val="26"/>
      <w:lang w:val="en-US"/>
    </w:rPr>
  </w:style>
  <w:style w:type="character" w:styleId="a4">
    <w:name w:val="Hyperlink"/>
    <w:uiPriority w:val="99"/>
    <w:rsid w:val="00EB0593"/>
    <w:rPr>
      <w:color w:val="0000FF"/>
      <w:u w:val="single"/>
    </w:rPr>
  </w:style>
  <w:style w:type="paragraph" w:styleId="a5">
    <w:name w:val="footer"/>
    <w:basedOn w:val="a"/>
    <w:link w:val="a6"/>
    <w:uiPriority w:val="99"/>
    <w:unhideWhenUsed/>
    <w:rsid w:val="00EB0593"/>
    <w:pPr>
      <w:tabs>
        <w:tab w:val="center" w:pos="4677"/>
        <w:tab w:val="right" w:pos="9355"/>
      </w:tabs>
    </w:pPr>
  </w:style>
  <w:style w:type="character" w:customStyle="1" w:styleId="a6">
    <w:name w:val="Нижний колонтитул Знак"/>
    <w:basedOn w:val="a1"/>
    <w:link w:val="a5"/>
    <w:uiPriority w:val="99"/>
    <w:rsid w:val="00EB0593"/>
    <w:rPr>
      <w:rFonts w:ascii="Calibri" w:eastAsia="Times New Roman" w:hAnsi="Calibri" w:cs="Times New Roman"/>
      <w:lang w:val="en-US"/>
    </w:rPr>
  </w:style>
  <w:style w:type="paragraph" w:styleId="a7">
    <w:name w:val="List Paragraph"/>
    <w:basedOn w:val="a"/>
    <w:link w:val="a8"/>
    <w:uiPriority w:val="34"/>
    <w:qFormat/>
    <w:rsid w:val="00EB0593"/>
    <w:pPr>
      <w:ind w:left="720"/>
      <w:contextualSpacing/>
    </w:pPr>
  </w:style>
  <w:style w:type="paragraph" w:customStyle="1" w:styleId="1Einrckung">
    <w:name w:val="1. Einrückung"/>
    <w:basedOn w:val="a"/>
    <w:rsid w:val="00EB0593"/>
    <w:pPr>
      <w:spacing w:after="0" w:line="240" w:lineRule="auto"/>
      <w:ind w:left="851" w:hanging="851"/>
    </w:pPr>
    <w:rPr>
      <w:rFonts w:ascii="Arial" w:hAnsi="Arial"/>
      <w:szCs w:val="20"/>
      <w:lang w:val="de-DE" w:eastAsia="de-DE"/>
    </w:rPr>
  </w:style>
  <w:style w:type="paragraph" w:styleId="11">
    <w:name w:val="toc 1"/>
    <w:basedOn w:val="a"/>
    <w:next w:val="a"/>
    <w:autoRedefine/>
    <w:uiPriority w:val="39"/>
    <w:rsid w:val="004C0B2A"/>
    <w:pPr>
      <w:spacing w:before="120" w:after="120" w:line="240" w:lineRule="auto"/>
      <w:ind w:firstLine="360"/>
      <w:jc w:val="both"/>
      <w:outlineLvl w:val="0"/>
    </w:pPr>
    <w:rPr>
      <w:rFonts w:ascii="Times New Roman" w:hAnsi="Times New Roman"/>
      <w:b/>
      <w:bCs/>
      <w:iCs/>
      <w:sz w:val="24"/>
      <w:szCs w:val="24"/>
      <w:lang w:val="ro-RO"/>
    </w:rPr>
  </w:style>
  <w:style w:type="table" w:styleId="a9">
    <w:name w:val="Table Grid"/>
    <w:basedOn w:val="a2"/>
    <w:uiPriority w:val="59"/>
    <w:rsid w:val="00EB0593"/>
    <w:pPr>
      <w:spacing w:after="0" w:line="240" w:lineRule="auto"/>
    </w:pPr>
    <w:rPr>
      <w:rFonts w:ascii="Arial" w:eastAsia="Times New Roman" w:hAnsi="Arial"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link w:val="a7"/>
    <w:uiPriority w:val="34"/>
    <w:locked/>
    <w:rsid w:val="00EB0593"/>
    <w:rPr>
      <w:rFonts w:ascii="Calibri" w:eastAsia="Times New Roman" w:hAnsi="Calibri" w:cs="Times New Roman"/>
      <w:lang w:val="en-US"/>
    </w:rPr>
  </w:style>
  <w:style w:type="paragraph" w:styleId="aa">
    <w:name w:val="header"/>
    <w:basedOn w:val="a"/>
    <w:link w:val="ab"/>
    <w:rsid w:val="00EB0593"/>
    <w:pPr>
      <w:tabs>
        <w:tab w:val="center" w:pos="4677"/>
        <w:tab w:val="right" w:pos="9355"/>
      </w:tabs>
      <w:autoSpaceDE w:val="0"/>
      <w:autoSpaceDN w:val="0"/>
      <w:spacing w:after="0" w:line="240" w:lineRule="auto"/>
    </w:pPr>
    <w:rPr>
      <w:rFonts w:ascii="Times New Roman" w:hAnsi="Times New Roman"/>
      <w:sz w:val="24"/>
      <w:szCs w:val="24"/>
    </w:rPr>
  </w:style>
  <w:style w:type="character" w:customStyle="1" w:styleId="ab">
    <w:name w:val="Верхний колонтитул Знак"/>
    <w:basedOn w:val="a1"/>
    <w:link w:val="aa"/>
    <w:rsid w:val="00EB0593"/>
    <w:rPr>
      <w:rFonts w:ascii="Times New Roman" w:eastAsia="Times New Roman" w:hAnsi="Times New Roman" w:cs="Times New Roman"/>
      <w:sz w:val="24"/>
      <w:szCs w:val="24"/>
      <w:lang w:val="en-US"/>
    </w:rPr>
  </w:style>
  <w:style w:type="paragraph" w:customStyle="1" w:styleId="Style3">
    <w:name w:val="Style3"/>
    <w:basedOn w:val="aa"/>
    <w:next w:val="a"/>
    <w:rsid w:val="00EB0593"/>
    <w:pPr>
      <w:tabs>
        <w:tab w:val="clear" w:pos="4677"/>
        <w:tab w:val="clear" w:pos="9355"/>
        <w:tab w:val="center" w:pos="4320"/>
        <w:tab w:val="right" w:pos="8640"/>
      </w:tabs>
      <w:autoSpaceDE/>
      <w:autoSpaceDN/>
    </w:pPr>
    <w:rPr>
      <w:b/>
      <w:szCs w:val="20"/>
    </w:rPr>
  </w:style>
  <w:style w:type="paragraph" w:customStyle="1" w:styleId="LightGrid-Accent31">
    <w:name w:val="Light Grid - Accent 31"/>
    <w:basedOn w:val="a"/>
    <w:rsid w:val="00EB0593"/>
    <w:pPr>
      <w:spacing w:after="0" w:line="240" w:lineRule="auto"/>
      <w:ind w:left="720"/>
    </w:pPr>
    <w:rPr>
      <w:rFonts w:ascii="Cambria" w:eastAsia="MS Mincho" w:hAnsi="Cambria" w:cs="Cambria"/>
      <w:sz w:val="24"/>
      <w:szCs w:val="24"/>
    </w:rPr>
  </w:style>
  <w:style w:type="paragraph" w:styleId="a0">
    <w:name w:val="Body Text"/>
    <w:basedOn w:val="a"/>
    <w:link w:val="ac"/>
    <w:uiPriority w:val="99"/>
    <w:semiHidden/>
    <w:unhideWhenUsed/>
    <w:rsid w:val="00EB0593"/>
    <w:pPr>
      <w:spacing w:after="120"/>
    </w:pPr>
  </w:style>
  <w:style w:type="character" w:customStyle="1" w:styleId="ac">
    <w:name w:val="Основной текст Знак"/>
    <w:basedOn w:val="a1"/>
    <w:link w:val="a0"/>
    <w:uiPriority w:val="99"/>
    <w:semiHidden/>
    <w:rsid w:val="00EB0593"/>
    <w:rPr>
      <w:rFonts w:ascii="Calibri" w:eastAsia="Times New Roman" w:hAnsi="Calibri" w:cs="Times New Roman"/>
      <w:lang w:val="en-US"/>
    </w:rPr>
  </w:style>
  <w:style w:type="paragraph" w:styleId="ad">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
    <w:basedOn w:val="a"/>
    <w:link w:val="ae"/>
    <w:uiPriority w:val="99"/>
    <w:unhideWhenUsed/>
    <w:qFormat/>
    <w:rsid w:val="007B2128"/>
    <w:pPr>
      <w:spacing w:before="100" w:beforeAutospacing="1" w:after="100" w:afterAutospacing="1" w:line="240" w:lineRule="auto"/>
    </w:pPr>
    <w:rPr>
      <w:rFonts w:ascii="Times New Roman" w:hAnsi="Times New Roman"/>
      <w:sz w:val="24"/>
      <w:szCs w:val="24"/>
      <w:lang w:val="ru-RU" w:eastAsia="ru-RU"/>
    </w:rPr>
  </w:style>
  <w:style w:type="character" w:styleId="af">
    <w:name w:val="Strong"/>
    <w:basedOn w:val="a1"/>
    <w:uiPriority w:val="22"/>
    <w:qFormat/>
    <w:rsid w:val="007B2128"/>
    <w:rPr>
      <w:b/>
      <w:bCs/>
    </w:rPr>
  </w:style>
  <w:style w:type="character" w:styleId="af0">
    <w:name w:val="Unresolved Mention"/>
    <w:basedOn w:val="a1"/>
    <w:uiPriority w:val="99"/>
    <w:semiHidden/>
    <w:unhideWhenUsed/>
    <w:rsid w:val="00B7143D"/>
    <w:rPr>
      <w:color w:val="605E5C"/>
      <w:shd w:val="clear" w:color="auto" w:fill="E1DFDD"/>
    </w:rPr>
  </w:style>
  <w:style w:type="paragraph" w:styleId="af1">
    <w:name w:val="Plain Text"/>
    <w:basedOn w:val="a"/>
    <w:link w:val="af2"/>
    <w:rsid w:val="001B5A4C"/>
    <w:pPr>
      <w:spacing w:after="0" w:line="240" w:lineRule="auto"/>
    </w:pPr>
    <w:rPr>
      <w:rFonts w:ascii="Courier New" w:hAnsi="Courier New" w:cs="Courier New"/>
      <w:sz w:val="20"/>
      <w:szCs w:val="20"/>
      <w:lang w:val="ru-RU" w:eastAsia="ru-RU"/>
    </w:rPr>
  </w:style>
  <w:style w:type="character" w:customStyle="1" w:styleId="af2">
    <w:name w:val="Текст Знак"/>
    <w:basedOn w:val="a1"/>
    <w:link w:val="af1"/>
    <w:rsid w:val="001B5A4C"/>
    <w:rPr>
      <w:rFonts w:ascii="Courier New" w:eastAsia="Times New Roman" w:hAnsi="Courier New" w:cs="Courier New"/>
      <w:sz w:val="20"/>
      <w:szCs w:val="20"/>
      <w:lang w:eastAsia="ru-RU"/>
    </w:rPr>
  </w:style>
  <w:style w:type="character" w:customStyle="1" w:styleId="ae">
    <w:name w:val="Обычный (Интернет) Знак"/>
    <w:aliases w:val="Footnote Text Char1 Знак,Footnote Text Char2 Char Знак,Footnote Text Char1 Char Char Знак,Footnote Text Char2 Char Char Char Знак,Footnote Text Char1 Char Char Char Char Знак,Cha Знак,Текст сноски1 Знак,Знак Знак1 Знак Знак"/>
    <w:link w:val="ad"/>
    <w:uiPriority w:val="99"/>
    <w:locked/>
    <w:rsid w:val="0037432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358932">
      <w:bodyDiv w:val="1"/>
      <w:marLeft w:val="0"/>
      <w:marRight w:val="0"/>
      <w:marTop w:val="0"/>
      <w:marBottom w:val="0"/>
      <w:divBdr>
        <w:top w:val="none" w:sz="0" w:space="0" w:color="auto"/>
        <w:left w:val="none" w:sz="0" w:space="0" w:color="auto"/>
        <w:bottom w:val="none" w:sz="0" w:space="0" w:color="auto"/>
        <w:right w:val="none" w:sz="0" w:space="0" w:color="auto"/>
      </w:divBdr>
    </w:div>
    <w:div w:id="136675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esea.cotoman@onipm.gov.m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ncelaria@onipm.gov.m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5</Pages>
  <Words>1331</Words>
  <Characters>8492</Characters>
  <Application>Microsoft Office Word</Application>
  <DocSecurity>0</DocSecurity>
  <Lines>202</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Olesea Cotoman</dc:creator>
  <cp:keywords/>
  <dc:description/>
  <cp:lastModifiedBy>Olesea Cotoman</cp:lastModifiedBy>
  <cp:revision>6</cp:revision>
  <cp:lastPrinted>2026-05-20T10:20:00Z</cp:lastPrinted>
  <dcterms:created xsi:type="dcterms:W3CDTF">2026-05-18T08:32:00Z</dcterms:created>
  <dcterms:modified xsi:type="dcterms:W3CDTF">2026-05-20T10:52:00Z</dcterms:modified>
</cp:coreProperties>
</file>